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2128B3" w14:textId="46317AC7" w:rsidR="00BF58D1" w:rsidRPr="00DF7CFA" w:rsidRDefault="00BF58D1" w:rsidP="00BF58D1">
      <w:pPr>
        <w:pStyle w:val="a3"/>
        <w:tabs>
          <w:tab w:val="right" w:pos="9639"/>
        </w:tabs>
        <w:jc w:val="both"/>
        <w:rPr>
          <w:rFonts w:cs="Arial"/>
          <w:sz w:val="24"/>
          <w:lang w:eastAsia="zh-CN"/>
        </w:rPr>
      </w:pPr>
      <w:r w:rsidRPr="00DF7CFA">
        <w:rPr>
          <w:rFonts w:cs="Arial"/>
          <w:sz w:val="24"/>
          <w:lang w:eastAsia="zh-CN"/>
        </w:rPr>
        <w:t>3GPP TSG-RAN WG2 Meeting #11</w:t>
      </w:r>
      <w:r w:rsidR="00323C51">
        <w:rPr>
          <w:rFonts w:cs="Arial"/>
          <w:sz w:val="24"/>
          <w:lang w:eastAsia="zh-CN"/>
        </w:rPr>
        <w:t>6bis</w:t>
      </w:r>
      <w:r w:rsidRPr="00DF7CFA">
        <w:rPr>
          <w:rFonts w:cs="Arial"/>
          <w:sz w:val="24"/>
          <w:lang w:eastAsia="zh-CN"/>
        </w:rPr>
        <w:t xml:space="preserve"> electronic</w:t>
      </w:r>
      <w:r w:rsidRPr="00DF7CFA">
        <w:rPr>
          <w:rFonts w:cs="Arial"/>
          <w:sz w:val="24"/>
          <w:lang w:eastAsia="zh-CN"/>
        </w:rPr>
        <w:tab/>
      </w:r>
      <w:r w:rsidR="00B003D3" w:rsidRPr="00B003D3">
        <w:rPr>
          <w:rFonts w:cs="Arial"/>
          <w:sz w:val="24"/>
          <w:lang w:eastAsia="zh-CN"/>
        </w:rPr>
        <w:t>R2-2200759</w:t>
      </w:r>
    </w:p>
    <w:p w14:paraId="5977401F" w14:textId="754B2BD9" w:rsidR="00945A08" w:rsidRPr="00BF58D1" w:rsidRDefault="00323C51" w:rsidP="00BF58D1">
      <w:pPr>
        <w:pStyle w:val="a3"/>
        <w:tabs>
          <w:tab w:val="right" w:pos="9639"/>
        </w:tabs>
        <w:jc w:val="both"/>
        <w:rPr>
          <w:rFonts w:cs="Arial"/>
          <w:sz w:val="24"/>
          <w:lang w:eastAsia="zh-CN"/>
        </w:rPr>
      </w:pPr>
      <w:r w:rsidRPr="00323C51">
        <w:rPr>
          <w:rFonts w:cs="Arial"/>
          <w:sz w:val="24"/>
          <w:lang w:eastAsia="zh-CN"/>
        </w:rPr>
        <w:t>Online, Jan 17th – 25th, 2022</w:t>
      </w:r>
    </w:p>
    <w:p w14:paraId="0567FBEF" w14:textId="77777777" w:rsidR="00BF58D1" w:rsidRPr="00414168" w:rsidRDefault="00BF58D1" w:rsidP="00BF58D1">
      <w:pPr>
        <w:pStyle w:val="ac"/>
        <w:rPr>
          <w:rFonts w:eastAsiaTheme="minorEastAsia"/>
          <w:lang w:val="en-US" w:eastAsia="zh-CN"/>
        </w:rPr>
      </w:pPr>
    </w:p>
    <w:p w14:paraId="061B5772" w14:textId="5DA128ED" w:rsidR="00283E0E" w:rsidRPr="00414168" w:rsidRDefault="00283E0E" w:rsidP="00057DFB">
      <w:pPr>
        <w:tabs>
          <w:tab w:val="left" w:pos="2110"/>
        </w:tabs>
        <w:ind w:left="1985" w:hanging="1985"/>
        <w:rPr>
          <w:rFonts w:ascii="Arial" w:hAnsi="Arial" w:cs="Arial"/>
          <w:b/>
          <w:bCs/>
          <w:sz w:val="24"/>
          <w:lang w:val="en-US"/>
        </w:rPr>
      </w:pPr>
      <w:r w:rsidRPr="00414168">
        <w:rPr>
          <w:rFonts w:ascii="Arial" w:hAnsi="Arial" w:cs="Arial"/>
          <w:b/>
          <w:bCs/>
          <w:sz w:val="24"/>
          <w:lang w:val="en-US"/>
        </w:rPr>
        <w:t>Agenda item:</w:t>
      </w:r>
      <w:r w:rsidR="006453F5" w:rsidRPr="00414168">
        <w:rPr>
          <w:rFonts w:ascii="Arial" w:hAnsi="Arial" w:cs="Arial"/>
          <w:b/>
          <w:bCs/>
          <w:sz w:val="24"/>
          <w:lang w:val="en-US"/>
        </w:rPr>
        <w:tab/>
        <w:t xml:space="preserve"> 8.1.</w:t>
      </w:r>
      <w:r w:rsidR="00583709">
        <w:rPr>
          <w:rFonts w:ascii="Arial" w:hAnsi="Arial" w:cs="Arial"/>
          <w:b/>
          <w:bCs/>
          <w:sz w:val="24"/>
          <w:lang w:val="en-US"/>
        </w:rPr>
        <w:t>3.1</w:t>
      </w:r>
    </w:p>
    <w:p w14:paraId="61F6732C" w14:textId="4C3D0125" w:rsidR="00283E0E" w:rsidRPr="00414168" w:rsidRDefault="00283E0E" w:rsidP="00283E0E">
      <w:pPr>
        <w:tabs>
          <w:tab w:val="left" w:pos="1985"/>
        </w:tabs>
        <w:ind w:left="1985" w:hanging="1985"/>
        <w:rPr>
          <w:rFonts w:ascii="Arial" w:hAnsi="Arial" w:cs="Arial"/>
          <w:b/>
          <w:bCs/>
          <w:sz w:val="24"/>
          <w:lang w:val="en-US"/>
        </w:rPr>
      </w:pPr>
      <w:r w:rsidRPr="00414168">
        <w:rPr>
          <w:rFonts w:ascii="Arial" w:hAnsi="Arial" w:cs="Arial"/>
          <w:b/>
          <w:bCs/>
          <w:sz w:val="24"/>
          <w:lang w:val="en-US"/>
        </w:rPr>
        <w:t>Source:</w:t>
      </w:r>
      <w:r w:rsidRPr="00414168">
        <w:rPr>
          <w:rFonts w:ascii="Arial" w:hAnsi="Arial" w:cs="Arial"/>
          <w:b/>
          <w:bCs/>
          <w:sz w:val="24"/>
          <w:lang w:val="en-US"/>
        </w:rPr>
        <w:tab/>
      </w:r>
      <w:r w:rsidRPr="00414168">
        <w:rPr>
          <w:rFonts w:ascii="Arial" w:hAnsi="Arial" w:cs="Arial"/>
          <w:b/>
          <w:bCs/>
          <w:sz w:val="24"/>
          <w:lang w:val="en-US"/>
        </w:rPr>
        <w:tab/>
      </w:r>
      <w:bookmarkStart w:id="0" w:name="OLE_LINK1"/>
      <w:bookmarkStart w:id="1" w:name="OLE_LINK2"/>
      <w:bookmarkStart w:id="2" w:name="OLE_LINK3"/>
      <w:bookmarkStart w:id="3" w:name="OLE_LINK36"/>
      <w:r w:rsidRPr="00414168">
        <w:rPr>
          <w:rFonts w:ascii="Arial" w:hAnsi="Arial" w:cs="Arial"/>
          <w:b/>
          <w:bCs/>
          <w:sz w:val="24"/>
          <w:lang w:val="en-US"/>
        </w:rPr>
        <w:t>Lenovo, Motorola Mobility</w:t>
      </w:r>
      <w:bookmarkEnd w:id="0"/>
      <w:bookmarkEnd w:id="1"/>
      <w:bookmarkEnd w:id="2"/>
      <w:bookmarkEnd w:id="3"/>
    </w:p>
    <w:p w14:paraId="46AD591E" w14:textId="2251DF35" w:rsidR="00283E0E" w:rsidRPr="00414168" w:rsidRDefault="00283E0E" w:rsidP="00283E0E">
      <w:pPr>
        <w:tabs>
          <w:tab w:val="left" w:pos="1985"/>
        </w:tabs>
        <w:ind w:left="2103" w:hangingChars="873" w:hanging="2103"/>
        <w:rPr>
          <w:rFonts w:ascii="Arial" w:hAnsi="Arial" w:cs="Arial"/>
          <w:b/>
          <w:bCs/>
          <w:sz w:val="24"/>
          <w:lang w:val="en-US"/>
        </w:rPr>
      </w:pPr>
      <w:r w:rsidRPr="00414168">
        <w:rPr>
          <w:rFonts w:ascii="Arial" w:hAnsi="Arial" w:cs="Arial"/>
          <w:b/>
          <w:bCs/>
          <w:sz w:val="24"/>
          <w:lang w:val="en-US"/>
        </w:rPr>
        <w:t>Title:</w:t>
      </w:r>
      <w:r w:rsidRPr="00414168">
        <w:rPr>
          <w:rFonts w:ascii="Arial" w:hAnsi="Arial" w:cs="Arial"/>
          <w:b/>
          <w:bCs/>
          <w:sz w:val="24"/>
          <w:lang w:val="en-US"/>
        </w:rPr>
        <w:tab/>
      </w:r>
      <w:r w:rsidRPr="00414168">
        <w:rPr>
          <w:rFonts w:ascii="Arial" w:hAnsi="Arial" w:cs="Arial"/>
          <w:b/>
          <w:bCs/>
          <w:sz w:val="24"/>
          <w:lang w:val="en-US"/>
        </w:rPr>
        <w:tab/>
      </w:r>
      <w:r w:rsidR="00583709" w:rsidRPr="00583709">
        <w:rPr>
          <w:rFonts w:ascii="Arial" w:hAnsi="Arial" w:cs="Arial"/>
          <w:b/>
          <w:bCs/>
          <w:sz w:val="24"/>
          <w:lang w:val="en-US"/>
        </w:rPr>
        <w:t>MII and BWP related configuration</w:t>
      </w:r>
    </w:p>
    <w:p w14:paraId="0340B097" w14:textId="77777777" w:rsidR="00283E0E" w:rsidRPr="00414168" w:rsidRDefault="00283E0E" w:rsidP="00283E0E">
      <w:pPr>
        <w:tabs>
          <w:tab w:val="left" w:pos="1985"/>
        </w:tabs>
        <w:rPr>
          <w:rFonts w:ascii="Arial" w:hAnsi="Arial" w:cs="Arial"/>
          <w:b/>
          <w:bCs/>
          <w:sz w:val="24"/>
          <w:lang w:val="en-US"/>
        </w:rPr>
      </w:pPr>
      <w:r w:rsidRPr="00414168">
        <w:rPr>
          <w:rFonts w:ascii="Arial" w:hAnsi="Arial" w:cs="Arial"/>
          <w:b/>
          <w:bCs/>
          <w:sz w:val="24"/>
          <w:lang w:val="en-US"/>
        </w:rPr>
        <w:t>Document for:</w:t>
      </w:r>
      <w:r w:rsidRPr="00414168">
        <w:rPr>
          <w:rFonts w:ascii="Arial" w:hAnsi="Arial" w:cs="Arial"/>
          <w:b/>
          <w:bCs/>
          <w:sz w:val="24"/>
          <w:lang w:val="en-US"/>
        </w:rPr>
        <w:tab/>
      </w:r>
      <w:r w:rsidRPr="00414168">
        <w:rPr>
          <w:rFonts w:ascii="Arial" w:hAnsi="Arial" w:cs="Arial"/>
          <w:b/>
          <w:bCs/>
          <w:sz w:val="24"/>
          <w:lang w:val="en-US"/>
        </w:rPr>
        <w:tab/>
        <w:t>Discussion and Decision</w:t>
      </w:r>
    </w:p>
    <w:p w14:paraId="5C97E3F4" w14:textId="51FC9CCF" w:rsidR="00F20E2F" w:rsidRDefault="0067262A" w:rsidP="00266A1C">
      <w:pPr>
        <w:pStyle w:val="1"/>
        <w:numPr>
          <w:ilvl w:val="0"/>
          <w:numId w:val="10"/>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414168">
        <w:rPr>
          <w:rFonts w:eastAsia="宋体" w:cs="Arial"/>
          <w:b/>
          <w:sz w:val="32"/>
          <w:szCs w:val="32"/>
          <w:lang w:val="en-US" w:eastAsia="zh-CN"/>
        </w:rPr>
        <w:t>Introduction</w:t>
      </w:r>
    </w:p>
    <w:p w14:paraId="63189B12" w14:textId="1C9D3FFF" w:rsidR="00356451" w:rsidRDefault="009466B2" w:rsidP="00356451">
      <w:pPr>
        <w:spacing w:after="0"/>
        <w:jc w:val="both"/>
        <w:rPr>
          <w:rFonts w:ascii="Arial" w:eastAsiaTheme="minorEastAsia" w:hAnsi="Arial" w:cs="Arial"/>
          <w:lang w:val="en-US" w:eastAsia="zh-CN"/>
        </w:rPr>
      </w:pPr>
      <w:r>
        <w:rPr>
          <w:rFonts w:ascii="Arial" w:eastAsiaTheme="minorEastAsia" w:hAnsi="Arial" w:cs="Arial"/>
          <w:lang w:val="en-US" w:eastAsia="zh-CN"/>
        </w:rPr>
        <w:t xml:space="preserve">This contribution discusses the remaining issues </w:t>
      </w:r>
      <w:r w:rsidR="006C2D1D">
        <w:rPr>
          <w:rFonts w:ascii="Arial" w:eastAsiaTheme="minorEastAsia" w:hAnsi="Arial" w:cs="Arial"/>
          <w:lang w:val="en-US" w:eastAsia="zh-CN"/>
        </w:rPr>
        <w:t xml:space="preserve">on </w:t>
      </w:r>
      <w:r w:rsidR="006C2D1D" w:rsidRPr="006C2D1D">
        <w:rPr>
          <w:rFonts w:ascii="Arial" w:eastAsiaTheme="minorEastAsia" w:hAnsi="Arial" w:cs="Arial"/>
          <w:lang w:val="en-US" w:eastAsia="zh-CN"/>
        </w:rPr>
        <w:t>MII and BWP related configuration</w:t>
      </w:r>
      <w:r w:rsidR="006C2D1D">
        <w:rPr>
          <w:rFonts w:ascii="Arial" w:eastAsiaTheme="minorEastAsia" w:hAnsi="Arial" w:cs="Arial"/>
          <w:lang w:val="en-US" w:eastAsia="zh-CN"/>
        </w:rPr>
        <w:t>.</w:t>
      </w:r>
    </w:p>
    <w:p w14:paraId="7D3FE11E" w14:textId="01720079" w:rsidR="00D57AC9" w:rsidRDefault="005F6015" w:rsidP="00266A1C">
      <w:pPr>
        <w:pStyle w:val="1"/>
        <w:numPr>
          <w:ilvl w:val="0"/>
          <w:numId w:val="10"/>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414168">
        <w:rPr>
          <w:rFonts w:eastAsia="宋体" w:cs="Arial"/>
          <w:b/>
          <w:sz w:val="32"/>
          <w:szCs w:val="32"/>
          <w:lang w:val="en-US" w:eastAsia="zh-CN"/>
        </w:rPr>
        <w:t>Discussion</w:t>
      </w:r>
    </w:p>
    <w:p w14:paraId="54B61466" w14:textId="77777777" w:rsidR="001C0099" w:rsidRDefault="001C0099" w:rsidP="001C0099">
      <w:pPr>
        <w:pStyle w:val="B1"/>
        <w:ind w:left="0" w:firstLine="0"/>
        <w:rPr>
          <w:rFonts w:ascii="Arial" w:eastAsiaTheme="minorEastAsia" w:hAnsi="Arial" w:cs="Arial"/>
          <w:lang w:val="en-US" w:eastAsia="zh-CN"/>
        </w:rPr>
      </w:pPr>
      <w:r w:rsidRPr="001D5345">
        <w:rPr>
          <w:rFonts w:ascii="Arial" w:eastAsiaTheme="minorEastAsia" w:hAnsi="Arial" w:cs="Arial"/>
          <w:lang w:val="en-US" w:eastAsia="zh-CN"/>
        </w:rPr>
        <w:t>I</w:t>
      </w:r>
      <w:r w:rsidRPr="001D5345">
        <w:rPr>
          <w:rFonts w:ascii="Arial" w:eastAsiaTheme="minorEastAsia" w:hAnsi="Arial" w:cs="Arial" w:hint="eastAsia"/>
          <w:lang w:val="en-US" w:eastAsia="zh-CN"/>
        </w:rPr>
        <w:t>n</w:t>
      </w:r>
      <w:r w:rsidRPr="001D5345">
        <w:rPr>
          <w:rFonts w:ascii="Arial" w:eastAsiaTheme="minorEastAsia" w:hAnsi="Arial" w:cs="Arial"/>
          <w:lang w:val="en-US" w:eastAsia="zh-CN"/>
        </w:rPr>
        <w:t xml:space="preserve"> RANP#94, the </w:t>
      </w:r>
      <w:r w:rsidRPr="00D43995">
        <w:rPr>
          <w:rFonts w:ascii="Arial" w:eastAsiaTheme="minorEastAsia" w:hAnsi="Arial" w:cs="Arial"/>
          <w:lang w:val="en-US" w:eastAsia="zh-CN"/>
        </w:rPr>
        <w:t>CFR configuration</w:t>
      </w:r>
      <w:r>
        <w:rPr>
          <w:rFonts w:ascii="Arial" w:eastAsiaTheme="minorEastAsia" w:hAnsi="Arial" w:cs="Arial"/>
          <w:lang w:val="en-US" w:eastAsia="zh-CN"/>
        </w:rPr>
        <w:t xml:space="preserve"> was discussed. The CFR configuration include the following cases as discussed in </w:t>
      </w:r>
      <w:r w:rsidRPr="00743CF1">
        <w:rPr>
          <w:rFonts w:ascii="Arial" w:eastAsiaTheme="minorEastAsia" w:hAnsi="Arial" w:cs="Arial"/>
          <w:lang w:val="en-US" w:eastAsia="zh-CN"/>
        </w:rPr>
        <w:t>[RAN1#104-e]</w:t>
      </w:r>
      <w:r>
        <w:rPr>
          <w:rFonts w:ascii="Arial" w:eastAsiaTheme="minorEastAsia" w:hAnsi="Arial" w:cs="Arial"/>
          <w:lang w:val="en-US" w:eastAsia="zh-CN"/>
        </w:rPr>
        <w:t>:</w:t>
      </w:r>
    </w:p>
    <w:p w14:paraId="68396FF0" w14:textId="77777777" w:rsidR="001C0099" w:rsidRPr="002564D4" w:rsidRDefault="001C0099" w:rsidP="001C0099">
      <w:pPr>
        <w:numPr>
          <w:ilvl w:val="0"/>
          <w:numId w:val="39"/>
        </w:numPr>
        <w:spacing w:after="0"/>
        <w:rPr>
          <w:rFonts w:eastAsia="Calibri"/>
        </w:rPr>
      </w:pPr>
      <w:r w:rsidRPr="002564D4">
        <w:rPr>
          <w:rFonts w:eastAsia="Calibri"/>
        </w:rPr>
        <w:t xml:space="preserve">[Case E] the case where a CFR is defined based on a configured BWP. </w:t>
      </w:r>
    </w:p>
    <w:p w14:paraId="7E884943" w14:textId="77777777" w:rsidR="001C0099" w:rsidRPr="002564D4" w:rsidRDefault="001C0099" w:rsidP="001C0099">
      <w:pPr>
        <w:numPr>
          <w:ilvl w:val="1"/>
          <w:numId w:val="39"/>
        </w:numPr>
        <w:spacing w:after="0"/>
        <w:rPr>
          <w:rFonts w:eastAsia="Calibri"/>
        </w:rPr>
      </w:pPr>
      <w:proofErr w:type="gramStart"/>
      <w:r w:rsidRPr="002564D4">
        <w:rPr>
          <w:rFonts w:eastAsia="Calibri"/>
        </w:rPr>
        <w:t>In particular, study</w:t>
      </w:r>
      <w:proofErr w:type="gramEnd"/>
      <w:r w:rsidRPr="002564D4">
        <w:rPr>
          <w:rFonts w:eastAsia="Calibri"/>
        </w:rPr>
        <w:t xml:space="preserve"> the following:</w:t>
      </w:r>
    </w:p>
    <w:p w14:paraId="4D6F91F0" w14:textId="77777777" w:rsidR="001C0099" w:rsidRPr="002564D4" w:rsidRDefault="001C0099" w:rsidP="001C0099">
      <w:pPr>
        <w:numPr>
          <w:ilvl w:val="2"/>
          <w:numId w:val="39"/>
        </w:numPr>
        <w:spacing w:after="0"/>
        <w:rPr>
          <w:rFonts w:eastAsia="Calibri"/>
        </w:rPr>
      </w:pPr>
      <w:r w:rsidRPr="002564D4">
        <w:rPr>
          <w:rFonts w:eastAsia="Calibri"/>
        </w:rPr>
        <w:t>whether a configured BWP for MBS is needed or not.</w:t>
      </w:r>
    </w:p>
    <w:p w14:paraId="4C3E951B" w14:textId="77777777" w:rsidR="001C0099" w:rsidRPr="002564D4" w:rsidRDefault="001C0099" w:rsidP="001C0099">
      <w:pPr>
        <w:numPr>
          <w:ilvl w:val="2"/>
          <w:numId w:val="39"/>
        </w:numPr>
        <w:spacing w:after="0"/>
        <w:rPr>
          <w:rFonts w:eastAsia="Calibri"/>
        </w:rPr>
      </w:pPr>
      <w:r w:rsidRPr="002564D4">
        <w:rPr>
          <w:rFonts w:eastAsia="Calibri"/>
        </w:rPr>
        <w:t>whether BWP switching is needed or not.</w:t>
      </w:r>
    </w:p>
    <w:p w14:paraId="17EAFC63" w14:textId="77777777" w:rsidR="001C0099" w:rsidRPr="002564D4" w:rsidRDefault="001C0099" w:rsidP="001C0099">
      <w:pPr>
        <w:numPr>
          <w:ilvl w:val="1"/>
          <w:numId w:val="39"/>
        </w:numPr>
        <w:spacing w:after="0"/>
        <w:rPr>
          <w:rFonts w:eastAsia="Calibri"/>
        </w:rPr>
      </w:pPr>
      <w:r w:rsidRPr="002564D4">
        <w:rPr>
          <w:rFonts w:eastAsia="Calibri"/>
        </w:rPr>
        <w:t>In this study, the configured BWP has the following properties:</w:t>
      </w:r>
    </w:p>
    <w:p w14:paraId="2CE111B2" w14:textId="77777777" w:rsidR="001C0099" w:rsidRPr="002564D4" w:rsidRDefault="001C0099" w:rsidP="001C0099">
      <w:pPr>
        <w:numPr>
          <w:ilvl w:val="2"/>
          <w:numId w:val="39"/>
        </w:numPr>
        <w:spacing w:after="0"/>
        <w:rPr>
          <w:rFonts w:eastAsia="Calibri"/>
        </w:rPr>
      </w:pPr>
      <w:r w:rsidRPr="002564D4">
        <w:rPr>
          <w:rFonts w:eastAsia="Calibri"/>
        </w:rPr>
        <w:t xml:space="preserve">The configured BWP is different than the initial BWP where the frequency resources of this initial BWP are configured smaller than the full carrier bandwidth. </w:t>
      </w:r>
    </w:p>
    <w:p w14:paraId="5170A830" w14:textId="77777777" w:rsidR="001C0099" w:rsidRPr="002564D4" w:rsidRDefault="001C0099" w:rsidP="001C0099">
      <w:pPr>
        <w:numPr>
          <w:ilvl w:val="2"/>
          <w:numId w:val="39"/>
        </w:numPr>
        <w:spacing w:after="0"/>
        <w:rPr>
          <w:rFonts w:eastAsia="Calibri"/>
        </w:rPr>
      </w:pPr>
      <w:r w:rsidRPr="002564D4">
        <w:rPr>
          <w:rFonts w:eastAsia="Calibri"/>
        </w:rPr>
        <w:t>The CFR has the frequency resources identical to the configured BWP.</w:t>
      </w:r>
    </w:p>
    <w:p w14:paraId="69F12110" w14:textId="77777777" w:rsidR="001C0099" w:rsidRPr="002564D4" w:rsidRDefault="001C0099" w:rsidP="001C0099">
      <w:pPr>
        <w:numPr>
          <w:ilvl w:val="2"/>
          <w:numId w:val="39"/>
        </w:numPr>
        <w:spacing w:after="0"/>
        <w:rPr>
          <w:rFonts w:eastAsia="Calibri"/>
        </w:rPr>
      </w:pPr>
      <w:r w:rsidRPr="002564D4">
        <w:rPr>
          <w:rFonts w:eastAsia="Calibri"/>
        </w:rPr>
        <w:t xml:space="preserve">The configured BWP needs to fully contain the initial BWP in frequency domain and has the same SCS and CP as the initial BWP. </w:t>
      </w:r>
    </w:p>
    <w:p w14:paraId="628E44AB" w14:textId="77777777" w:rsidR="001C0099" w:rsidRPr="002564D4" w:rsidRDefault="001C0099" w:rsidP="001C0099">
      <w:pPr>
        <w:numPr>
          <w:ilvl w:val="1"/>
          <w:numId w:val="39"/>
        </w:numPr>
        <w:spacing w:after="0"/>
        <w:rPr>
          <w:rFonts w:eastAsia="Calibri"/>
        </w:rPr>
      </w:pPr>
      <w:r w:rsidRPr="002564D4">
        <w:rPr>
          <w:rFonts w:eastAsia="Calibri"/>
        </w:rPr>
        <w:t>Note: The configured BWP is not larger than the carrier bandwidth</w:t>
      </w:r>
    </w:p>
    <w:p w14:paraId="06ED3681" w14:textId="77777777" w:rsidR="001C0099" w:rsidRPr="002564D4" w:rsidRDefault="001C0099" w:rsidP="001C0099">
      <w:pPr>
        <w:numPr>
          <w:ilvl w:val="0"/>
          <w:numId w:val="39"/>
        </w:numPr>
        <w:spacing w:after="0"/>
        <w:rPr>
          <w:rFonts w:eastAsia="Calibri"/>
        </w:rPr>
      </w:pPr>
      <w:r w:rsidRPr="002564D4">
        <w:rPr>
          <w:rFonts w:eastAsia="Calibri"/>
        </w:rPr>
        <w:t>the case where the initial BWP fully contains the CFR in the frequency domain.</w:t>
      </w:r>
    </w:p>
    <w:p w14:paraId="5550B94B" w14:textId="77777777" w:rsidR="001C0099" w:rsidRPr="002564D4" w:rsidRDefault="001C0099" w:rsidP="001C0099">
      <w:pPr>
        <w:numPr>
          <w:ilvl w:val="1"/>
          <w:numId w:val="39"/>
        </w:numPr>
        <w:spacing w:after="0"/>
        <w:rPr>
          <w:rFonts w:eastAsia="Calibri"/>
        </w:rPr>
      </w:pPr>
      <w:r w:rsidRPr="002564D4">
        <w:rPr>
          <w:rFonts w:eastAsia="Calibri"/>
        </w:rPr>
        <w:t>In this study the following sub-cases are considered:</w:t>
      </w:r>
    </w:p>
    <w:p w14:paraId="14E16890" w14:textId="77777777" w:rsidR="001C0099" w:rsidRPr="002564D4" w:rsidRDefault="001C0099" w:rsidP="001C0099">
      <w:pPr>
        <w:numPr>
          <w:ilvl w:val="2"/>
          <w:numId w:val="39"/>
        </w:numPr>
        <w:spacing w:after="0"/>
        <w:textAlignment w:val="auto"/>
      </w:pPr>
      <w:r w:rsidRPr="002564D4">
        <w:t>[Case B] A CFR with smaller size than the initial BWP, where the initial BWP has the same frequency resources as CORESET0. In this case the CFR has the frequency resources confined within the initial BWP and have the same SCS and CP as the initial BWP.</w:t>
      </w:r>
    </w:p>
    <w:p w14:paraId="26750886" w14:textId="77777777" w:rsidR="001C0099" w:rsidRPr="002564D4" w:rsidRDefault="001C0099" w:rsidP="001C0099">
      <w:pPr>
        <w:numPr>
          <w:ilvl w:val="2"/>
          <w:numId w:val="39"/>
        </w:numPr>
        <w:spacing w:after="0"/>
        <w:textAlignment w:val="auto"/>
      </w:pPr>
      <w:r w:rsidRPr="002564D4">
        <w:t>[Case D] A CFR with smaller size than the initial BWP, where the initial BWP has the frequency resources configured by SIB1. In this case the CFR has the frequency resources confined within the initial BWP and have the same SCS and CP as the initial BWP.</w:t>
      </w:r>
    </w:p>
    <w:p w14:paraId="72D4B699" w14:textId="77777777" w:rsidR="001C0099" w:rsidRPr="002564D4" w:rsidRDefault="001C0099" w:rsidP="001C0099">
      <w:pPr>
        <w:numPr>
          <w:ilvl w:val="1"/>
          <w:numId w:val="39"/>
        </w:numPr>
        <w:spacing w:after="0"/>
        <w:rPr>
          <w:rFonts w:eastAsia="Calibri"/>
        </w:rPr>
      </w:pPr>
      <w:proofErr w:type="gramStart"/>
      <w:r w:rsidRPr="002564D4">
        <w:rPr>
          <w:rFonts w:eastAsia="Calibri"/>
        </w:rPr>
        <w:t>In particular, study</w:t>
      </w:r>
      <w:proofErr w:type="gramEnd"/>
      <w:r w:rsidRPr="002564D4">
        <w:rPr>
          <w:rFonts w:eastAsia="Calibri"/>
        </w:rPr>
        <w:t xml:space="preserve"> the following:</w:t>
      </w:r>
    </w:p>
    <w:p w14:paraId="656DF514" w14:textId="77777777" w:rsidR="001C0099" w:rsidRPr="002564D4" w:rsidRDefault="001C0099" w:rsidP="001C0099">
      <w:pPr>
        <w:numPr>
          <w:ilvl w:val="2"/>
          <w:numId w:val="39"/>
        </w:numPr>
        <w:spacing w:after="0"/>
        <w:rPr>
          <w:rFonts w:eastAsia="Calibri"/>
        </w:rPr>
      </w:pPr>
      <w:r w:rsidRPr="002564D4">
        <w:rPr>
          <w:rFonts w:eastAsia="Calibri"/>
        </w:rPr>
        <w:t>Whether the considered two options with a CFR with smaller size than the initial BWP are needed or not for MBS.</w:t>
      </w:r>
    </w:p>
    <w:p w14:paraId="465FF6E1" w14:textId="77777777" w:rsidR="001C0099" w:rsidRPr="002564D4" w:rsidRDefault="001C0099" w:rsidP="001C0099">
      <w:pPr>
        <w:numPr>
          <w:ilvl w:val="0"/>
          <w:numId w:val="39"/>
        </w:numPr>
        <w:spacing w:after="0"/>
        <w:rPr>
          <w:rFonts w:eastAsia="Calibri"/>
        </w:rPr>
      </w:pPr>
      <w:r w:rsidRPr="002564D4">
        <w:rPr>
          <w:rFonts w:eastAsia="Calibri"/>
        </w:rPr>
        <w:t xml:space="preserve">the case where the initial BWP has same size as the CFR in the frequency domain. </w:t>
      </w:r>
    </w:p>
    <w:p w14:paraId="6A8EDDD1" w14:textId="77777777" w:rsidR="001C0099" w:rsidRPr="002564D4" w:rsidRDefault="001C0099" w:rsidP="001C0099">
      <w:pPr>
        <w:numPr>
          <w:ilvl w:val="1"/>
          <w:numId w:val="39"/>
        </w:numPr>
        <w:spacing w:after="0"/>
        <w:rPr>
          <w:rFonts w:eastAsia="Calibri"/>
        </w:rPr>
      </w:pPr>
      <w:r w:rsidRPr="002564D4">
        <w:rPr>
          <w:rFonts w:eastAsia="Calibri"/>
        </w:rPr>
        <w:t>In this study the following two sub-cases are considered:</w:t>
      </w:r>
    </w:p>
    <w:p w14:paraId="05E09117" w14:textId="77777777" w:rsidR="001C0099" w:rsidRPr="002564D4" w:rsidRDefault="001C0099" w:rsidP="001C0099">
      <w:pPr>
        <w:numPr>
          <w:ilvl w:val="2"/>
          <w:numId w:val="39"/>
        </w:numPr>
        <w:spacing w:after="0"/>
        <w:rPr>
          <w:rFonts w:eastAsia="Calibri"/>
        </w:rPr>
      </w:pPr>
      <w:r w:rsidRPr="002564D4">
        <w:rPr>
          <w:rFonts w:eastAsia="Calibri"/>
        </w:rPr>
        <w:t>[Case A] A CFR with the same size as the initial BWP, where the initial BWP has the same frequency resources as CORESET0. In this case the CFR has the same frequency resources and same SCS and CP as the initial BWP.</w:t>
      </w:r>
    </w:p>
    <w:p w14:paraId="132AE3FE" w14:textId="77777777" w:rsidR="001C0099" w:rsidRPr="002564D4" w:rsidRDefault="001C0099" w:rsidP="001C0099">
      <w:pPr>
        <w:numPr>
          <w:ilvl w:val="2"/>
          <w:numId w:val="39"/>
        </w:numPr>
        <w:spacing w:after="0"/>
        <w:rPr>
          <w:rFonts w:eastAsia="Calibri"/>
        </w:rPr>
      </w:pPr>
      <w:r w:rsidRPr="002564D4">
        <w:rPr>
          <w:rFonts w:eastAsia="Calibri"/>
        </w:rPr>
        <w:t>[Case C] A CFR with same size as the initial BWP, where the initial BWP has the frequency resources configured by SIB1. In this case the CFR has the same frequency resources and same SCS and CP as the initial BWP.</w:t>
      </w:r>
    </w:p>
    <w:p w14:paraId="6F79496F" w14:textId="77777777" w:rsidR="001C0099" w:rsidRPr="002564D4" w:rsidRDefault="001C0099" w:rsidP="001C0099">
      <w:pPr>
        <w:numPr>
          <w:ilvl w:val="1"/>
          <w:numId w:val="39"/>
        </w:numPr>
        <w:spacing w:after="0"/>
        <w:rPr>
          <w:rFonts w:eastAsia="Calibri"/>
        </w:rPr>
      </w:pPr>
      <w:proofErr w:type="gramStart"/>
      <w:r w:rsidRPr="002564D4">
        <w:rPr>
          <w:rFonts w:eastAsia="Calibri"/>
        </w:rPr>
        <w:t>In particular, study</w:t>
      </w:r>
      <w:proofErr w:type="gramEnd"/>
      <w:r w:rsidRPr="002564D4">
        <w:rPr>
          <w:rFonts w:eastAsia="Calibri"/>
        </w:rPr>
        <w:t xml:space="preserve"> the following:</w:t>
      </w:r>
    </w:p>
    <w:p w14:paraId="1B031014" w14:textId="77777777" w:rsidR="001C0099" w:rsidRDefault="001C0099" w:rsidP="001C0099">
      <w:pPr>
        <w:numPr>
          <w:ilvl w:val="2"/>
          <w:numId w:val="39"/>
        </w:numPr>
        <w:spacing w:after="0"/>
        <w:rPr>
          <w:rFonts w:eastAsia="Calibri"/>
        </w:rPr>
      </w:pPr>
      <w:r w:rsidRPr="002564D4">
        <w:rPr>
          <w:rFonts w:eastAsia="Calibri"/>
        </w:rPr>
        <w:t>Whether the considered two options with a CFR with the same size as the initial BWP are needed or not for MBS.</w:t>
      </w:r>
    </w:p>
    <w:p w14:paraId="5F8C8058" w14:textId="77777777" w:rsidR="001C0099" w:rsidRPr="002564D4" w:rsidRDefault="001C0099" w:rsidP="001C0099">
      <w:pPr>
        <w:spacing w:after="0"/>
        <w:ind w:left="2160"/>
        <w:rPr>
          <w:rFonts w:eastAsia="Calibri"/>
        </w:rPr>
      </w:pPr>
    </w:p>
    <w:p w14:paraId="2C2488D6" w14:textId="77777777" w:rsidR="001C0099" w:rsidRDefault="001C0099" w:rsidP="001C0099">
      <w:pPr>
        <w:pStyle w:val="B1"/>
        <w:ind w:left="0" w:firstLine="0"/>
        <w:rPr>
          <w:rFonts w:ascii="Arial" w:eastAsiaTheme="minorEastAsia" w:hAnsi="Arial" w:cs="Arial"/>
          <w:lang w:eastAsia="zh-CN"/>
        </w:rPr>
      </w:pPr>
      <w:r>
        <w:rPr>
          <w:rFonts w:ascii="Arial" w:eastAsiaTheme="minorEastAsia" w:hAnsi="Arial" w:cs="Arial" w:hint="eastAsia"/>
          <w:lang w:eastAsia="zh-CN"/>
        </w:rPr>
        <w:t>I</w:t>
      </w:r>
      <w:r>
        <w:rPr>
          <w:rFonts w:ascii="Arial" w:eastAsiaTheme="minorEastAsia" w:hAnsi="Arial" w:cs="Arial"/>
          <w:lang w:eastAsia="zh-CN"/>
        </w:rPr>
        <w:t>n existing 38.331 the configuration of BWP</w:t>
      </w:r>
    </w:p>
    <w:p w14:paraId="10A23D8E" w14:textId="77777777" w:rsidR="001C0099" w:rsidRPr="008D37BC" w:rsidRDefault="001C0099" w:rsidP="001C0099">
      <w:pPr>
        <w:keepNext/>
        <w:keepLines/>
        <w:spacing w:before="60"/>
        <w:jc w:val="center"/>
        <w:rPr>
          <w:rFonts w:ascii="Arial" w:hAnsi="Arial"/>
          <w:b/>
          <w:lang w:eastAsia="ja-JP"/>
        </w:rPr>
      </w:pPr>
      <w:r w:rsidRPr="008D37BC">
        <w:rPr>
          <w:rFonts w:ascii="Arial" w:hAnsi="Arial"/>
          <w:b/>
          <w:i/>
          <w:lang w:eastAsia="ja-JP"/>
        </w:rPr>
        <w:t>BWP</w:t>
      </w:r>
      <w:r w:rsidRPr="008D37BC">
        <w:rPr>
          <w:rFonts w:ascii="Arial" w:hAnsi="Arial"/>
          <w:b/>
          <w:lang w:eastAsia="ja-JP"/>
        </w:rPr>
        <w:t xml:space="preserve"> information element</w:t>
      </w:r>
    </w:p>
    <w:p w14:paraId="3B2032D3" w14:textId="77777777" w:rsidR="001C0099" w:rsidRPr="008D37BC" w:rsidRDefault="001C0099" w:rsidP="001C0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37BC">
        <w:rPr>
          <w:rFonts w:ascii="Courier New" w:hAnsi="Courier New"/>
          <w:noProof/>
          <w:sz w:val="16"/>
        </w:rPr>
        <w:t>-- ASN1START</w:t>
      </w:r>
    </w:p>
    <w:p w14:paraId="5D4A9201" w14:textId="77777777" w:rsidR="001C0099" w:rsidRPr="008D37BC" w:rsidRDefault="001C0099" w:rsidP="001C0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37BC">
        <w:rPr>
          <w:rFonts w:ascii="Courier New" w:hAnsi="Courier New"/>
          <w:noProof/>
          <w:sz w:val="16"/>
        </w:rPr>
        <w:t>-- TAG-BWP-START</w:t>
      </w:r>
    </w:p>
    <w:p w14:paraId="10D029E6" w14:textId="77777777" w:rsidR="001C0099" w:rsidRPr="008D37BC" w:rsidRDefault="001C0099" w:rsidP="001C0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E427DC" w14:textId="77777777" w:rsidR="001C0099" w:rsidRPr="008D37BC" w:rsidRDefault="001C0099" w:rsidP="001C0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37BC">
        <w:rPr>
          <w:rFonts w:ascii="Courier New" w:hAnsi="Courier New"/>
          <w:noProof/>
          <w:sz w:val="16"/>
        </w:rPr>
        <w:t>BWP ::=                             SEQUENCE {</w:t>
      </w:r>
    </w:p>
    <w:p w14:paraId="77D9EB73" w14:textId="77777777" w:rsidR="001C0099" w:rsidRPr="008D37BC" w:rsidRDefault="001C0099" w:rsidP="001C0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37BC">
        <w:rPr>
          <w:rFonts w:ascii="Courier New" w:hAnsi="Courier New"/>
          <w:noProof/>
          <w:sz w:val="16"/>
        </w:rPr>
        <w:t xml:space="preserve">    locationAndBandwidth                INTEGER (0..37949),</w:t>
      </w:r>
    </w:p>
    <w:p w14:paraId="7E2A9462" w14:textId="77777777" w:rsidR="001C0099" w:rsidRPr="008D37BC" w:rsidRDefault="001C0099" w:rsidP="001C0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37BC">
        <w:rPr>
          <w:rFonts w:ascii="Courier New" w:hAnsi="Courier New"/>
          <w:noProof/>
          <w:sz w:val="16"/>
        </w:rPr>
        <w:lastRenderedPageBreak/>
        <w:t xml:space="preserve">    subcarrierSpacing                   SubcarrierSpacing,</w:t>
      </w:r>
    </w:p>
    <w:p w14:paraId="428B6C50" w14:textId="77777777" w:rsidR="001C0099" w:rsidRPr="008D37BC" w:rsidRDefault="001C0099" w:rsidP="001C0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37BC">
        <w:rPr>
          <w:rFonts w:ascii="Courier New" w:hAnsi="Courier New"/>
          <w:noProof/>
          <w:sz w:val="16"/>
        </w:rPr>
        <w:t xml:space="preserve">    cyclicPrefix                        ENUMERATED { extended }                                                 OPTIONAL    -- Need R</w:t>
      </w:r>
    </w:p>
    <w:p w14:paraId="79C70483" w14:textId="77777777" w:rsidR="001C0099" w:rsidRPr="008D37BC" w:rsidRDefault="001C0099" w:rsidP="001C0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37BC">
        <w:rPr>
          <w:rFonts w:ascii="Courier New" w:hAnsi="Courier New"/>
          <w:noProof/>
          <w:sz w:val="16"/>
        </w:rPr>
        <w:t>}</w:t>
      </w:r>
    </w:p>
    <w:p w14:paraId="6305126B" w14:textId="77777777" w:rsidR="001C0099" w:rsidRPr="008D37BC" w:rsidRDefault="001C0099" w:rsidP="001C0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A08463" w14:textId="77777777" w:rsidR="001C0099" w:rsidRPr="008D37BC" w:rsidRDefault="001C0099" w:rsidP="001C0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03AAEC" w14:textId="77777777" w:rsidR="001C0099" w:rsidRPr="008D37BC" w:rsidRDefault="001C0099" w:rsidP="001C0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37BC">
        <w:rPr>
          <w:rFonts w:ascii="Courier New" w:hAnsi="Courier New"/>
          <w:noProof/>
          <w:sz w:val="16"/>
        </w:rPr>
        <w:t>-- TAG-BWP-STOP</w:t>
      </w:r>
    </w:p>
    <w:p w14:paraId="00C0FB3A" w14:textId="77777777" w:rsidR="001C0099" w:rsidRPr="008D37BC" w:rsidRDefault="001C0099" w:rsidP="001C0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37BC">
        <w:rPr>
          <w:rFonts w:ascii="Courier New" w:hAnsi="Courier New"/>
          <w:noProof/>
          <w:sz w:val="16"/>
        </w:rPr>
        <w:t>-- ASN1STOP</w:t>
      </w:r>
    </w:p>
    <w:p w14:paraId="06728B3C" w14:textId="77777777" w:rsidR="001C0099" w:rsidRDefault="001C0099" w:rsidP="001C0099">
      <w:pPr>
        <w:pStyle w:val="B1"/>
        <w:ind w:left="0" w:firstLine="0"/>
        <w:rPr>
          <w:rFonts w:ascii="Arial" w:eastAsiaTheme="minorEastAsia" w:hAnsi="Arial" w:cs="Arial"/>
          <w:lang w:eastAsia="zh-CN"/>
        </w:rPr>
      </w:pPr>
    </w:p>
    <w:p w14:paraId="735421E2" w14:textId="77777777" w:rsidR="001C0099" w:rsidRDefault="001C0099" w:rsidP="001C0099">
      <w:pPr>
        <w:pStyle w:val="B1"/>
        <w:ind w:left="0" w:firstLine="0"/>
        <w:rPr>
          <w:rFonts w:ascii="Arial" w:eastAsiaTheme="minorEastAsia" w:hAnsi="Arial" w:cs="Arial"/>
          <w:lang w:eastAsia="zh-CN"/>
        </w:rPr>
      </w:pPr>
      <w:r>
        <w:rPr>
          <w:rFonts w:ascii="Arial" w:eastAsiaTheme="minorEastAsia" w:hAnsi="Arial" w:cs="Arial"/>
          <w:lang w:eastAsia="zh-CN"/>
        </w:rPr>
        <w:t>The maximum value of bandwidth is 37949 and maximum of bandwidth is 275 RBs, that can cover all the cases. Although we think case E is not valid use case if case C is supported, from RAN2 point of view, the signalling for configuration of CFR cases (</w:t>
      </w:r>
      <w:proofErr w:type="gramStart"/>
      <w:r>
        <w:rPr>
          <w:rFonts w:ascii="Arial" w:eastAsiaTheme="minorEastAsia" w:hAnsi="Arial" w:cs="Arial"/>
          <w:lang w:eastAsia="zh-CN"/>
        </w:rPr>
        <w:t>e.g.</w:t>
      </w:r>
      <w:proofErr w:type="gramEnd"/>
      <w:r>
        <w:rPr>
          <w:rFonts w:ascii="Arial" w:eastAsiaTheme="minorEastAsia" w:hAnsi="Arial" w:cs="Arial"/>
          <w:lang w:eastAsia="zh-CN"/>
        </w:rPr>
        <w:t xml:space="preserve"> case C and case E) are same.</w:t>
      </w:r>
    </w:p>
    <w:p w14:paraId="7DA4E36D" w14:textId="11876DEF" w:rsidR="001C0099" w:rsidRPr="001C0099" w:rsidRDefault="001C0099" w:rsidP="001C0099">
      <w:pPr>
        <w:spacing w:afterLines="50" w:after="120"/>
        <w:ind w:left="1405" w:hangingChars="700" w:hanging="1405"/>
        <w:rPr>
          <w:rFonts w:ascii="Arial" w:eastAsiaTheme="minorEastAsia" w:hAnsi="Arial" w:cs="Arial"/>
          <w:b/>
          <w:bCs/>
          <w:lang w:val="en-US" w:eastAsia="zh-CN"/>
        </w:rPr>
      </w:pPr>
      <w:r>
        <w:rPr>
          <w:rFonts w:ascii="Arial" w:eastAsiaTheme="minorEastAsia" w:hAnsi="Arial" w:cs="Arial"/>
          <w:b/>
          <w:bCs/>
          <w:lang w:val="en-US" w:eastAsia="zh-CN"/>
        </w:rPr>
        <w:t xml:space="preserve">Observation 1: </w:t>
      </w:r>
      <w:r w:rsidRPr="001C0099">
        <w:rPr>
          <w:rFonts w:ascii="Arial" w:eastAsiaTheme="minorEastAsia" w:hAnsi="Arial" w:cs="Arial" w:hint="eastAsia"/>
          <w:b/>
          <w:bCs/>
          <w:lang w:val="en-US" w:eastAsia="zh-CN"/>
        </w:rPr>
        <w:t>F</w:t>
      </w:r>
      <w:r w:rsidRPr="001C0099">
        <w:rPr>
          <w:rFonts w:ascii="Arial" w:eastAsiaTheme="minorEastAsia" w:hAnsi="Arial" w:cs="Arial"/>
          <w:b/>
          <w:bCs/>
          <w:lang w:val="en-US" w:eastAsia="zh-CN"/>
        </w:rPr>
        <w:t>rom RAN2 point of view, the signalling for configuration of different CFR cases is same.</w:t>
      </w:r>
    </w:p>
    <w:p w14:paraId="3024F5E2" w14:textId="55B6374E" w:rsidR="000525E8" w:rsidRDefault="00327B52" w:rsidP="00F14B91">
      <w:pPr>
        <w:spacing w:after="0"/>
        <w:jc w:val="both"/>
        <w:rPr>
          <w:rFonts w:ascii="Arial" w:eastAsiaTheme="minorEastAsia" w:hAnsi="Arial" w:cs="Arial"/>
          <w:lang w:val="en-US" w:eastAsia="zh-CN"/>
        </w:rPr>
      </w:pPr>
      <w:r w:rsidRPr="00F14B91">
        <w:rPr>
          <w:rFonts w:ascii="Arial" w:eastAsiaTheme="minorEastAsia" w:hAnsi="Arial" w:cs="Arial"/>
          <w:lang w:val="en-US" w:eastAsia="zh-CN"/>
        </w:rPr>
        <w:t>In RAN2</w:t>
      </w:r>
      <w:r w:rsidR="00F14B91" w:rsidRPr="00F14B91">
        <w:rPr>
          <w:rFonts w:ascii="Arial" w:eastAsiaTheme="minorEastAsia" w:hAnsi="Arial" w:cs="Arial"/>
          <w:lang w:val="en-US" w:eastAsia="zh-CN"/>
        </w:rPr>
        <w:t>#</w:t>
      </w:r>
      <w:r w:rsidR="00F14B91">
        <w:rPr>
          <w:rFonts w:ascii="Arial" w:eastAsiaTheme="minorEastAsia" w:hAnsi="Arial" w:cs="Arial"/>
          <w:lang w:val="en-US" w:eastAsia="zh-CN"/>
        </w:rPr>
        <w:t xml:space="preserve">116e, it was agreed that </w:t>
      </w:r>
      <w:r w:rsidR="00F55313">
        <w:rPr>
          <w:rFonts w:ascii="Arial" w:eastAsiaTheme="minorEastAsia" w:hAnsi="Arial" w:cs="Arial"/>
          <w:lang w:val="en-US" w:eastAsia="zh-CN"/>
        </w:rPr>
        <w:t>[1]</w:t>
      </w:r>
    </w:p>
    <w:p w14:paraId="452726E9" w14:textId="77777777" w:rsidR="00C15E91" w:rsidRPr="00C15E91" w:rsidRDefault="00C15E91" w:rsidP="00C15E91">
      <w:pPr>
        <w:pStyle w:val="Agreement"/>
        <w:tabs>
          <w:tab w:val="clear" w:pos="720"/>
          <w:tab w:val="num" w:pos="620"/>
        </w:tabs>
        <w:ind w:leftChars="130" w:left="620"/>
        <w:rPr>
          <w:b w:val="0"/>
          <w:bCs/>
          <w:lang w:val="en-US"/>
        </w:rPr>
      </w:pPr>
      <w:r w:rsidRPr="00C15E91">
        <w:rPr>
          <w:b w:val="0"/>
          <w:bCs/>
          <w:lang w:val="en-US"/>
        </w:rPr>
        <w:t>MBS Interest indication will be sent after security activation (can still discuss whether additional optimization is needed for better BWP switching behaviour)</w:t>
      </w:r>
    </w:p>
    <w:p w14:paraId="603E6BC6" w14:textId="398A50B3" w:rsidR="00937C9A" w:rsidRPr="00C15E91" w:rsidRDefault="00C15E91" w:rsidP="00F14B91">
      <w:pPr>
        <w:spacing w:after="0"/>
        <w:jc w:val="both"/>
        <w:rPr>
          <w:rFonts w:ascii="Arial" w:eastAsiaTheme="minorEastAsia" w:hAnsi="Arial" w:cs="Arial"/>
          <w:lang w:eastAsia="zh-CN"/>
        </w:rPr>
      </w:pPr>
      <w:r>
        <w:rPr>
          <w:rFonts w:ascii="Arial" w:eastAsiaTheme="minorEastAsia" w:hAnsi="Arial" w:cs="Arial" w:hint="eastAsia"/>
          <w:lang w:eastAsia="zh-CN"/>
        </w:rPr>
        <w:t>I</w:t>
      </w:r>
      <w:r>
        <w:rPr>
          <w:rFonts w:ascii="Arial" w:eastAsiaTheme="minorEastAsia" w:hAnsi="Arial" w:cs="Arial"/>
          <w:lang w:eastAsia="zh-CN"/>
        </w:rPr>
        <w:t>t is still FFS on whether additional optimi</w:t>
      </w:r>
      <w:r w:rsidR="00B60C69">
        <w:rPr>
          <w:rFonts w:ascii="Arial" w:eastAsiaTheme="minorEastAsia" w:hAnsi="Arial" w:cs="Arial"/>
          <w:lang w:eastAsia="zh-CN"/>
        </w:rPr>
        <w:t xml:space="preserve">zation is needed for better BWP switching behaviour. </w:t>
      </w:r>
    </w:p>
    <w:p w14:paraId="4B4166D6" w14:textId="52DC9187" w:rsidR="000525E8" w:rsidRDefault="00BB2217" w:rsidP="007F6FAB">
      <w:pPr>
        <w:jc w:val="center"/>
      </w:pPr>
      <w:r>
        <w:object w:dxaOrig="7840" w:dyaOrig="10220" w14:anchorId="714E58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pt;height:402pt" o:ole="">
            <v:imagedata r:id="rId11" o:title=""/>
          </v:shape>
          <o:OLEObject Type="Embed" ProgID="Visio.Drawing.15" ShapeID="_x0000_i1025" DrawAspect="Content" ObjectID="_1703400181" r:id="rId12"/>
        </w:object>
      </w:r>
    </w:p>
    <w:p w14:paraId="53A94646" w14:textId="569901E1" w:rsidR="00B60C69" w:rsidRPr="00A42A80" w:rsidRDefault="00B60C69" w:rsidP="007F6FAB">
      <w:pPr>
        <w:jc w:val="center"/>
        <w:rPr>
          <w:rFonts w:ascii="Arial" w:eastAsiaTheme="minorEastAsia" w:hAnsi="Arial" w:cs="Arial"/>
          <w:b/>
          <w:bCs/>
          <w:lang w:eastAsia="zh-CN"/>
        </w:rPr>
      </w:pPr>
      <w:r w:rsidRPr="00A42A80">
        <w:rPr>
          <w:rFonts w:ascii="Arial" w:eastAsiaTheme="minorEastAsia" w:hAnsi="Arial" w:cs="Arial"/>
          <w:b/>
          <w:bCs/>
          <w:lang w:eastAsia="zh-CN"/>
        </w:rPr>
        <w:t xml:space="preserve">Figure 1: </w:t>
      </w:r>
      <w:r w:rsidR="00695315">
        <w:rPr>
          <w:rFonts w:ascii="Arial" w:eastAsiaTheme="minorEastAsia" w:hAnsi="Arial" w:cs="Arial"/>
          <w:b/>
          <w:bCs/>
          <w:lang w:eastAsia="zh-CN"/>
        </w:rPr>
        <w:t xml:space="preserve">Issues </w:t>
      </w:r>
      <w:r w:rsidR="009572EB">
        <w:rPr>
          <w:rFonts w:ascii="Arial" w:eastAsiaTheme="minorEastAsia" w:hAnsi="Arial" w:cs="Arial"/>
          <w:b/>
          <w:bCs/>
          <w:lang w:eastAsia="zh-CN"/>
        </w:rPr>
        <w:t>on MII sent after security activation</w:t>
      </w:r>
    </w:p>
    <w:p w14:paraId="0BEE1F7C" w14:textId="69E2BA10" w:rsidR="003301AA" w:rsidRDefault="009572EB" w:rsidP="009572EB">
      <w:pPr>
        <w:spacing w:after="0"/>
        <w:jc w:val="both"/>
        <w:rPr>
          <w:rFonts w:ascii="Arial" w:eastAsiaTheme="minorEastAsia" w:hAnsi="Arial" w:cs="Arial"/>
          <w:lang w:val="en-US" w:eastAsia="zh-CN"/>
        </w:rPr>
      </w:pPr>
      <w:r w:rsidRPr="009572EB">
        <w:rPr>
          <w:rFonts w:ascii="Arial" w:eastAsiaTheme="minorEastAsia" w:hAnsi="Arial" w:cs="Arial" w:hint="eastAsia"/>
          <w:lang w:val="en-US" w:eastAsia="zh-CN"/>
        </w:rPr>
        <w:t>A</w:t>
      </w:r>
      <w:r w:rsidRPr="009572EB">
        <w:rPr>
          <w:rFonts w:ascii="Arial" w:eastAsiaTheme="minorEastAsia" w:hAnsi="Arial" w:cs="Arial"/>
          <w:lang w:val="en-US" w:eastAsia="zh-CN"/>
        </w:rPr>
        <w:t>s shown in the Figure 1, there are two issues if the MII can only be sent after security activation:</w:t>
      </w:r>
    </w:p>
    <w:p w14:paraId="3A08DBFE" w14:textId="67E85CC5" w:rsidR="009572EB" w:rsidRPr="00016427" w:rsidRDefault="009572EB" w:rsidP="00B95E77">
      <w:pPr>
        <w:spacing w:afterLines="50" w:after="120"/>
        <w:rPr>
          <w:rFonts w:ascii="Arial" w:eastAsiaTheme="minorEastAsia" w:hAnsi="Arial" w:cs="Arial"/>
          <w:lang w:val="en-US" w:eastAsia="zh-CN"/>
        </w:rPr>
      </w:pPr>
      <w:r w:rsidRPr="00016427">
        <w:rPr>
          <w:rFonts w:ascii="Arial" w:eastAsiaTheme="minorEastAsia" w:hAnsi="Arial" w:cs="Arial" w:hint="eastAsia"/>
          <w:lang w:val="en-US" w:eastAsia="zh-CN"/>
        </w:rPr>
        <w:t>I</w:t>
      </w:r>
      <w:r w:rsidRPr="00016427">
        <w:rPr>
          <w:rFonts w:ascii="Arial" w:eastAsiaTheme="minorEastAsia" w:hAnsi="Arial" w:cs="Arial"/>
          <w:lang w:val="en-US" w:eastAsia="zh-CN"/>
        </w:rPr>
        <w:t xml:space="preserve">ssue 1: the dedicated BWP </w:t>
      </w:r>
      <w:r w:rsidR="00F301E7" w:rsidRPr="00016427">
        <w:rPr>
          <w:rFonts w:ascii="Arial" w:eastAsiaTheme="minorEastAsia" w:hAnsi="Arial" w:cs="Arial"/>
          <w:lang w:val="en-US" w:eastAsia="zh-CN"/>
        </w:rPr>
        <w:t xml:space="preserve">can be configured in </w:t>
      </w:r>
      <w:proofErr w:type="spellStart"/>
      <w:r w:rsidR="00F301E7" w:rsidRPr="00016427">
        <w:rPr>
          <w:rFonts w:ascii="Arial" w:eastAsiaTheme="minorEastAsia" w:hAnsi="Arial" w:cs="Arial"/>
          <w:i/>
          <w:iCs/>
          <w:lang w:val="en-US" w:eastAsia="zh-CN"/>
        </w:rPr>
        <w:t>RRCSetup</w:t>
      </w:r>
      <w:proofErr w:type="spellEnd"/>
      <w:r w:rsidR="00F301E7" w:rsidRPr="00016427">
        <w:rPr>
          <w:rFonts w:ascii="Arial" w:eastAsiaTheme="minorEastAsia" w:hAnsi="Arial" w:cs="Arial"/>
          <w:lang w:val="en-US" w:eastAsia="zh-CN"/>
        </w:rPr>
        <w:t xml:space="preserve"> message. </w:t>
      </w:r>
      <w:r w:rsidR="00F870B7" w:rsidRPr="00016427">
        <w:rPr>
          <w:rFonts w:ascii="Arial" w:eastAsiaTheme="minorEastAsia" w:hAnsi="Arial" w:cs="Arial"/>
          <w:lang w:val="en-US" w:eastAsia="zh-CN"/>
        </w:rPr>
        <w:t xml:space="preserve">The dedicated BWP may be different with the </w:t>
      </w:r>
      <w:r w:rsidR="00B95E77" w:rsidRPr="00016427">
        <w:rPr>
          <w:rFonts w:ascii="Arial" w:eastAsiaTheme="minorEastAsia" w:hAnsi="Arial" w:cs="Arial"/>
          <w:lang w:val="en-US" w:eastAsia="zh-CN"/>
        </w:rPr>
        <w:t>broadcast</w:t>
      </w:r>
      <w:r w:rsidR="00F870B7" w:rsidRPr="00016427">
        <w:rPr>
          <w:rFonts w:ascii="Arial" w:eastAsiaTheme="minorEastAsia" w:hAnsi="Arial" w:cs="Arial"/>
          <w:lang w:val="en-US" w:eastAsia="zh-CN"/>
        </w:rPr>
        <w:t xml:space="preserve"> CFR (</w:t>
      </w:r>
      <w:r w:rsidR="00591B19" w:rsidRPr="00016427">
        <w:rPr>
          <w:rFonts w:ascii="Arial" w:eastAsiaTheme="minorEastAsia" w:hAnsi="Arial" w:cs="Arial"/>
          <w:lang w:val="en-US" w:eastAsia="zh-CN"/>
        </w:rPr>
        <w:t>case A, B, C, D, or E</w:t>
      </w:r>
      <w:r w:rsidR="00F870B7" w:rsidRPr="00016427">
        <w:rPr>
          <w:rFonts w:ascii="Arial" w:eastAsiaTheme="minorEastAsia" w:hAnsi="Arial" w:cs="Arial"/>
          <w:lang w:val="en-US" w:eastAsia="zh-CN"/>
        </w:rPr>
        <w:t>)</w:t>
      </w:r>
      <w:r w:rsidR="001A1486" w:rsidRPr="00016427">
        <w:rPr>
          <w:rFonts w:ascii="Arial" w:eastAsiaTheme="minorEastAsia" w:hAnsi="Arial" w:cs="Arial"/>
          <w:lang w:val="en-US" w:eastAsia="zh-CN"/>
        </w:rPr>
        <w:t xml:space="preserve">. If the dedicated BWP is different or can not comply with the </w:t>
      </w:r>
      <w:r w:rsidR="00B95E77" w:rsidRPr="00016427">
        <w:rPr>
          <w:rFonts w:ascii="Arial" w:eastAsiaTheme="minorEastAsia" w:hAnsi="Arial" w:cs="Arial"/>
          <w:lang w:val="en-US" w:eastAsia="zh-CN"/>
        </w:rPr>
        <w:t>broadcast</w:t>
      </w:r>
      <w:r w:rsidR="001A1486" w:rsidRPr="00016427">
        <w:rPr>
          <w:rFonts w:ascii="Arial" w:eastAsiaTheme="minorEastAsia" w:hAnsi="Arial" w:cs="Arial"/>
          <w:lang w:val="en-US" w:eastAsia="zh-CN"/>
        </w:rPr>
        <w:t xml:space="preserve"> CFR, </w:t>
      </w:r>
      <w:r w:rsidR="00FA0D67" w:rsidRPr="00016427">
        <w:rPr>
          <w:rFonts w:ascii="Arial" w:eastAsiaTheme="minorEastAsia" w:hAnsi="Arial" w:cs="Arial"/>
          <w:lang w:val="en-US" w:eastAsia="zh-CN"/>
        </w:rPr>
        <w:t xml:space="preserve">the receiving of the MBS session may be interrupted until </w:t>
      </w:r>
      <w:r w:rsidR="00FF5304" w:rsidRPr="00016427">
        <w:rPr>
          <w:rFonts w:ascii="Arial" w:eastAsiaTheme="minorEastAsia" w:hAnsi="Arial" w:cs="Arial"/>
          <w:lang w:val="en-US" w:eastAsia="zh-CN"/>
        </w:rPr>
        <w:t xml:space="preserve">the network reconfigures the </w:t>
      </w:r>
      <w:r w:rsidR="00C64938" w:rsidRPr="00016427">
        <w:rPr>
          <w:rFonts w:ascii="Arial" w:eastAsiaTheme="minorEastAsia" w:hAnsi="Arial" w:cs="Arial"/>
          <w:lang w:val="en-US" w:eastAsia="zh-CN"/>
        </w:rPr>
        <w:t>dedicated</w:t>
      </w:r>
      <w:r w:rsidR="00FF5304" w:rsidRPr="00016427">
        <w:rPr>
          <w:rFonts w:ascii="Arial" w:eastAsiaTheme="minorEastAsia" w:hAnsi="Arial" w:cs="Arial"/>
          <w:lang w:val="en-US" w:eastAsia="zh-CN"/>
        </w:rPr>
        <w:t xml:space="preserve"> BWP which can comply with the MBS CFR.</w:t>
      </w:r>
    </w:p>
    <w:p w14:paraId="42E122A3" w14:textId="59D2F559" w:rsidR="00D96707" w:rsidRPr="00D96707" w:rsidRDefault="00C64938" w:rsidP="00D96707">
      <w:pPr>
        <w:spacing w:afterLines="50" w:after="120"/>
        <w:ind w:left="1405" w:hangingChars="700" w:hanging="1405"/>
        <w:rPr>
          <w:rFonts w:ascii="Arial" w:eastAsiaTheme="minorEastAsia" w:hAnsi="Arial" w:cs="Arial"/>
          <w:b/>
          <w:bCs/>
          <w:lang w:val="en-US" w:eastAsia="zh-CN"/>
        </w:rPr>
      </w:pPr>
      <w:r w:rsidRPr="00D96707">
        <w:rPr>
          <w:rFonts w:ascii="Arial" w:eastAsiaTheme="minorEastAsia" w:hAnsi="Arial" w:cs="Arial" w:hint="eastAsia"/>
          <w:b/>
          <w:bCs/>
          <w:lang w:val="en-US" w:eastAsia="zh-CN"/>
        </w:rPr>
        <w:t>O</w:t>
      </w:r>
      <w:r w:rsidRPr="00D96707">
        <w:rPr>
          <w:rFonts w:ascii="Arial" w:eastAsiaTheme="minorEastAsia" w:hAnsi="Arial" w:cs="Arial"/>
          <w:b/>
          <w:bCs/>
          <w:lang w:val="en-US" w:eastAsia="zh-CN"/>
        </w:rPr>
        <w:t xml:space="preserve">bservation </w:t>
      </w:r>
      <w:r w:rsidR="001C0099">
        <w:rPr>
          <w:rFonts w:ascii="Arial" w:eastAsiaTheme="minorEastAsia" w:hAnsi="Arial" w:cs="Arial"/>
          <w:b/>
          <w:bCs/>
          <w:lang w:val="en-US" w:eastAsia="zh-CN"/>
        </w:rPr>
        <w:t>2</w:t>
      </w:r>
      <w:r w:rsidRPr="00D96707">
        <w:rPr>
          <w:rFonts w:ascii="Arial" w:eastAsiaTheme="minorEastAsia" w:hAnsi="Arial" w:cs="Arial"/>
          <w:b/>
          <w:bCs/>
          <w:lang w:val="en-US" w:eastAsia="zh-CN"/>
        </w:rPr>
        <w:t xml:space="preserve">: </w:t>
      </w:r>
      <w:r w:rsidR="00D96707" w:rsidRPr="00D96707">
        <w:rPr>
          <w:rFonts w:ascii="Arial" w:eastAsiaTheme="minorEastAsia" w:hAnsi="Arial" w:cs="Arial"/>
          <w:b/>
          <w:bCs/>
          <w:lang w:val="en-US" w:eastAsia="zh-CN"/>
        </w:rPr>
        <w:t>the dedicated BWP</w:t>
      </w:r>
      <w:r w:rsidR="00292A3E">
        <w:rPr>
          <w:rFonts w:ascii="Arial" w:eastAsiaTheme="minorEastAsia" w:hAnsi="Arial" w:cs="Arial"/>
          <w:b/>
          <w:bCs/>
          <w:lang w:val="en-US" w:eastAsia="zh-CN"/>
        </w:rPr>
        <w:t xml:space="preserve"> is possibly</w:t>
      </w:r>
      <w:r w:rsidR="00D96707" w:rsidRPr="00D96707">
        <w:rPr>
          <w:rFonts w:ascii="Arial" w:eastAsiaTheme="minorEastAsia" w:hAnsi="Arial" w:cs="Arial"/>
          <w:b/>
          <w:bCs/>
          <w:lang w:val="en-US" w:eastAsia="zh-CN"/>
        </w:rPr>
        <w:t xml:space="preserve"> configured in </w:t>
      </w:r>
      <w:proofErr w:type="spellStart"/>
      <w:r w:rsidR="00D96707" w:rsidRPr="00D96707">
        <w:rPr>
          <w:rFonts w:ascii="Arial" w:eastAsiaTheme="minorEastAsia" w:hAnsi="Arial" w:cs="Arial"/>
          <w:b/>
          <w:bCs/>
          <w:i/>
          <w:iCs/>
          <w:lang w:val="en-US" w:eastAsia="zh-CN"/>
        </w:rPr>
        <w:t>RRCSetup</w:t>
      </w:r>
      <w:proofErr w:type="spellEnd"/>
      <w:r w:rsidR="00D96707" w:rsidRPr="00D96707">
        <w:rPr>
          <w:rFonts w:ascii="Arial" w:eastAsiaTheme="minorEastAsia" w:hAnsi="Arial" w:cs="Arial"/>
          <w:b/>
          <w:bCs/>
          <w:lang w:val="en-US" w:eastAsia="zh-CN"/>
        </w:rPr>
        <w:t xml:space="preserve"> message </w:t>
      </w:r>
      <w:r w:rsidR="00292A3E">
        <w:rPr>
          <w:rFonts w:ascii="Arial" w:eastAsiaTheme="minorEastAsia" w:hAnsi="Arial" w:cs="Arial"/>
          <w:b/>
          <w:bCs/>
          <w:lang w:val="en-US" w:eastAsia="zh-CN"/>
        </w:rPr>
        <w:t xml:space="preserve">that </w:t>
      </w:r>
      <w:r w:rsidR="00D96707" w:rsidRPr="00D96707">
        <w:rPr>
          <w:rFonts w:ascii="Arial" w:eastAsiaTheme="minorEastAsia" w:hAnsi="Arial" w:cs="Arial"/>
          <w:b/>
          <w:bCs/>
          <w:lang w:val="en-US" w:eastAsia="zh-CN"/>
        </w:rPr>
        <w:t>will cause broadcast service interruption until the network reconfigures the dedicated BWP.</w:t>
      </w:r>
    </w:p>
    <w:p w14:paraId="6EA8DE83" w14:textId="3EF2CD22" w:rsidR="00854F70" w:rsidRPr="00016427" w:rsidRDefault="00C443BD" w:rsidP="00854F70">
      <w:pPr>
        <w:spacing w:afterLines="50" w:after="120"/>
        <w:rPr>
          <w:rFonts w:ascii="Arial" w:eastAsiaTheme="minorEastAsia" w:hAnsi="Arial" w:cs="Arial"/>
          <w:lang w:val="en-US" w:eastAsia="zh-CN"/>
        </w:rPr>
      </w:pPr>
      <w:r w:rsidRPr="00016427">
        <w:rPr>
          <w:rFonts w:ascii="Arial" w:eastAsiaTheme="minorEastAsia" w:hAnsi="Arial" w:cs="Arial" w:hint="eastAsia"/>
          <w:lang w:val="en-US" w:eastAsia="zh-CN"/>
        </w:rPr>
        <w:lastRenderedPageBreak/>
        <w:t>I</w:t>
      </w:r>
      <w:r w:rsidRPr="00016427">
        <w:rPr>
          <w:rFonts w:ascii="Arial" w:eastAsiaTheme="minorEastAsia" w:hAnsi="Arial" w:cs="Arial"/>
          <w:lang w:val="en-US" w:eastAsia="zh-CN"/>
        </w:rPr>
        <w:t xml:space="preserve">ssue 2: </w:t>
      </w:r>
      <w:r w:rsidR="002C32E5" w:rsidRPr="00016427">
        <w:rPr>
          <w:rFonts w:ascii="Arial" w:eastAsiaTheme="minorEastAsia" w:hAnsi="Arial" w:cs="Arial"/>
          <w:lang w:val="en-US" w:eastAsia="zh-CN"/>
        </w:rPr>
        <w:t xml:space="preserve">when performs RRC Reconfiguration procedure, the network does not know whether MII </w:t>
      </w:r>
      <w:r w:rsidR="002F5B56" w:rsidRPr="00016427">
        <w:rPr>
          <w:rFonts w:ascii="Arial" w:eastAsiaTheme="minorEastAsia" w:hAnsi="Arial" w:cs="Arial"/>
          <w:lang w:val="en-US" w:eastAsia="zh-CN"/>
        </w:rPr>
        <w:t xml:space="preserve">is expected or not. </w:t>
      </w:r>
      <w:r w:rsidR="00854F70" w:rsidRPr="00016427">
        <w:rPr>
          <w:rFonts w:ascii="Arial" w:eastAsiaTheme="minorEastAsia" w:hAnsi="Arial" w:cs="Arial"/>
          <w:lang w:val="en-US" w:eastAsia="zh-CN"/>
        </w:rPr>
        <w:t xml:space="preserve">Usually, after </w:t>
      </w:r>
      <w:r w:rsidR="00527909" w:rsidRPr="00016427">
        <w:rPr>
          <w:rFonts w:ascii="Arial" w:eastAsiaTheme="minorEastAsia" w:hAnsi="Arial" w:cs="Arial"/>
          <w:lang w:val="en-US" w:eastAsia="zh-CN"/>
        </w:rPr>
        <w:t xml:space="preserve">SMC procedure the network performs </w:t>
      </w:r>
      <w:r w:rsidR="00D00D0C" w:rsidRPr="00016427">
        <w:rPr>
          <w:rFonts w:ascii="Arial" w:eastAsiaTheme="minorEastAsia" w:hAnsi="Arial" w:cs="Arial"/>
          <w:lang w:val="en-US" w:eastAsia="zh-CN"/>
        </w:rPr>
        <w:t xml:space="preserve">the </w:t>
      </w:r>
      <w:r w:rsidR="00527909" w:rsidRPr="00016427">
        <w:rPr>
          <w:rFonts w:ascii="Arial" w:eastAsiaTheme="minorEastAsia" w:hAnsi="Arial" w:cs="Arial"/>
          <w:lang w:val="en-US" w:eastAsia="zh-CN"/>
        </w:rPr>
        <w:t>RRC Reconfiguration</w:t>
      </w:r>
      <w:r w:rsidR="00D00D0C" w:rsidRPr="00016427">
        <w:rPr>
          <w:rFonts w:ascii="Arial" w:eastAsiaTheme="minorEastAsia" w:hAnsi="Arial" w:cs="Arial"/>
          <w:lang w:val="en-US" w:eastAsia="zh-CN"/>
        </w:rPr>
        <w:t xml:space="preserve"> procedure</w:t>
      </w:r>
      <w:r w:rsidR="00527909" w:rsidRPr="00016427">
        <w:rPr>
          <w:rFonts w:ascii="Arial" w:eastAsiaTheme="minorEastAsia" w:hAnsi="Arial" w:cs="Arial"/>
          <w:lang w:val="en-US" w:eastAsia="zh-CN"/>
        </w:rPr>
        <w:t xml:space="preserve"> immediately or </w:t>
      </w:r>
      <w:proofErr w:type="gramStart"/>
      <w:r w:rsidR="00D00D0C" w:rsidRPr="00016427">
        <w:rPr>
          <w:rFonts w:ascii="Arial" w:eastAsiaTheme="minorEastAsia" w:hAnsi="Arial" w:cs="Arial"/>
          <w:lang w:val="en-US" w:eastAsia="zh-CN"/>
        </w:rPr>
        <w:t>in order to</w:t>
      </w:r>
      <w:proofErr w:type="gramEnd"/>
      <w:r w:rsidR="00D00D0C" w:rsidRPr="00016427">
        <w:rPr>
          <w:rFonts w:ascii="Arial" w:eastAsiaTheme="minorEastAsia" w:hAnsi="Arial" w:cs="Arial"/>
          <w:lang w:val="en-US" w:eastAsia="zh-CN"/>
        </w:rPr>
        <w:t xml:space="preserve"> reduce the latency, the network can even </w:t>
      </w:r>
      <w:r w:rsidR="007D7A6C" w:rsidRPr="00016427">
        <w:rPr>
          <w:rFonts w:ascii="Arial" w:eastAsiaTheme="minorEastAsia" w:hAnsi="Arial" w:cs="Arial"/>
          <w:lang w:val="en-US" w:eastAsia="zh-CN"/>
        </w:rPr>
        <w:t>perform</w:t>
      </w:r>
      <w:r w:rsidR="00D00D0C" w:rsidRPr="00016427">
        <w:rPr>
          <w:rFonts w:ascii="Arial" w:eastAsiaTheme="minorEastAsia" w:hAnsi="Arial" w:cs="Arial"/>
          <w:lang w:val="en-US" w:eastAsia="zh-CN"/>
        </w:rPr>
        <w:t xml:space="preserve"> the RRC Reconfiguration procedure in parallel</w:t>
      </w:r>
      <w:r w:rsidR="007D7A6C" w:rsidRPr="00016427">
        <w:rPr>
          <w:rFonts w:ascii="Arial" w:eastAsiaTheme="minorEastAsia" w:hAnsi="Arial" w:cs="Arial"/>
          <w:lang w:val="en-US" w:eastAsia="zh-CN"/>
        </w:rPr>
        <w:t xml:space="preserve">. However, in case of MBS, the network has no idea whether MII will be reported or not and the network does not know whether </w:t>
      </w:r>
      <w:r w:rsidR="00F812BB" w:rsidRPr="00016427">
        <w:rPr>
          <w:rFonts w:ascii="Arial" w:eastAsiaTheme="minorEastAsia" w:hAnsi="Arial" w:cs="Arial"/>
          <w:lang w:val="en-US" w:eastAsia="zh-CN"/>
        </w:rPr>
        <w:t xml:space="preserve">it needs to wait for potential MII or not. The network can </w:t>
      </w:r>
      <w:r w:rsidR="00A42119" w:rsidRPr="00016427">
        <w:rPr>
          <w:rFonts w:ascii="Arial" w:eastAsiaTheme="minorEastAsia" w:hAnsi="Arial" w:cs="Arial"/>
          <w:lang w:val="en-US" w:eastAsia="zh-CN"/>
        </w:rPr>
        <w:t xml:space="preserve">send </w:t>
      </w:r>
      <w:proofErr w:type="spellStart"/>
      <w:r w:rsidR="00A42119" w:rsidRPr="00016427">
        <w:rPr>
          <w:rFonts w:ascii="Arial" w:eastAsiaTheme="minorEastAsia" w:hAnsi="Arial" w:cs="Arial"/>
          <w:i/>
          <w:iCs/>
          <w:lang w:val="en-US" w:eastAsia="zh-CN"/>
        </w:rPr>
        <w:t>RRCReconfiguration</w:t>
      </w:r>
      <w:proofErr w:type="spellEnd"/>
      <w:r w:rsidR="00A42119" w:rsidRPr="00016427">
        <w:rPr>
          <w:rFonts w:ascii="Arial" w:eastAsiaTheme="minorEastAsia" w:hAnsi="Arial" w:cs="Arial"/>
          <w:i/>
          <w:iCs/>
          <w:lang w:val="en-US" w:eastAsia="zh-CN"/>
        </w:rPr>
        <w:t xml:space="preserve"> </w:t>
      </w:r>
      <w:r w:rsidR="00A42119" w:rsidRPr="00016427">
        <w:rPr>
          <w:rFonts w:ascii="Arial" w:eastAsiaTheme="minorEastAsia" w:hAnsi="Arial" w:cs="Arial"/>
          <w:lang w:val="en-US" w:eastAsia="zh-CN"/>
        </w:rPr>
        <w:t xml:space="preserve">message as legacy and </w:t>
      </w:r>
      <w:r w:rsidR="00B556ED" w:rsidRPr="00016427">
        <w:rPr>
          <w:rFonts w:ascii="Arial" w:eastAsiaTheme="minorEastAsia" w:hAnsi="Arial" w:cs="Arial"/>
          <w:lang w:val="en-US" w:eastAsia="zh-CN"/>
        </w:rPr>
        <w:t xml:space="preserve">send another </w:t>
      </w:r>
      <w:proofErr w:type="spellStart"/>
      <w:r w:rsidR="006F2300" w:rsidRPr="00016427">
        <w:rPr>
          <w:rFonts w:ascii="Arial" w:eastAsiaTheme="minorEastAsia" w:hAnsi="Arial" w:cs="Arial"/>
          <w:i/>
          <w:iCs/>
          <w:lang w:val="en-US" w:eastAsia="zh-CN"/>
        </w:rPr>
        <w:t>RRCReconfiguration</w:t>
      </w:r>
      <w:proofErr w:type="spellEnd"/>
      <w:r w:rsidR="006F2300" w:rsidRPr="00016427">
        <w:rPr>
          <w:rFonts w:ascii="Arial" w:eastAsiaTheme="minorEastAsia" w:hAnsi="Arial" w:cs="Arial"/>
          <w:i/>
          <w:iCs/>
          <w:lang w:val="en-US" w:eastAsia="zh-CN"/>
        </w:rPr>
        <w:t xml:space="preserve"> </w:t>
      </w:r>
      <w:r w:rsidR="006F2300" w:rsidRPr="00016427">
        <w:rPr>
          <w:rFonts w:ascii="Arial" w:eastAsiaTheme="minorEastAsia" w:hAnsi="Arial" w:cs="Arial"/>
          <w:lang w:val="en-US" w:eastAsia="zh-CN"/>
        </w:rPr>
        <w:t xml:space="preserve">message for updating the BWP related configuration after receiving MII message which </w:t>
      </w:r>
      <w:r w:rsidR="00EE381E" w:rsidRPr="00016427">
        <w:rPr>
          <w:rFonts w:ascii="Arial" w:eastAsiaTheme="minorEastAsia" w:hAnsi="Arial" w:cs="Arial"/>
          <w:lang w:val="en-US" w:eastAsia="zh-CN"/>
        </w:rPr>
        <w:t xml:space="preserve">cause extra signaling and larger broadcast service interruption. </w:t>
      </w:r>
    </w:p>
    <w:p w14:paraId="05E64AF4" w14:textId="68A1867D" w:rsidR="00292A3E" w:rsidRDefault="00292A3E" w:rsidP="00292A3E">
      <w:pPr>
        <w:spacing w:afterLines="50" w:after="120"/>
        <w:ind w:left="1405" w:hangingChars="700" w:hanging="1405"/>
        <w:rPr>
          <w:rFonts w:ascii="Arial" w:eastAsiaTheme="minorEastAsia" w:hAnsi="Arial" w:cs="Arial"/>
          <w:b/>
          <w:bCs/>
          <w:lang w:val="en-US" w:eastAsia="zh-CN"/>
        </w:rPr>
      </w:pPr>
      <w:r w:rsidRPr="00D96707">
        <w:rPr>
          <w:rFonts w:ascii="Arial" w:eastAsiaTheme="minorEastAsia" w:hAnsi="Arial" w:cs="Arial" w:hint="eastAsia"/>
          <w:b/>
          <w:bCs/>
          <w:lang w:val="en-US" w:eastAsia="zh-CN"/>
        </w:rPr>
        <w:t>O</w:t>
      </w:r>
      <w:r w:rsidRPr="00D96707">
        <w:rPr>
          <w:rFonts w:ascii="Arial" w:eastAsiaTheme="minorEastAsia" w:hAnsi="Arial" w:cs="Arial"/>
          <w:b/>
          <w:bCs/>
          <w:lang w:val="en-US" w:eastAsia="zh-CN"/>
        </w:rPr>
        <w:t xml:space="preserve">bservation </w:t>
      </w:r>
      <w:r w:rsidR="001C0099">
        <w:rPr>
          <w:rFonts w:ascii="Arial" w:eastAsiaTheme="minorEastAsia" w:hAnsi="Arial" w:cs="Arial"/>
          <w:b/>
          <w:bCs/>
          <w:lang w:val="en-US" w:eastAsia="zh-CN"/>
        </w:rPr>
        <w:t>3</w:t>
      </w:r>
      <w:r w:rsidRPr="00D96707">
        <w:rPr>
          <w:rFonts w:ascii="Arial" w:eastAsiaTheme="minorEastAsia" w:hAnsi="Arial" w:cs="Arial"/>
          <w:b/>
          <w:bCs/>
          <w:lang w:val="en-US" w:eastAsia="zh-CN"/>
        </w:rPr>
        <w:t xml:space="preserve">: </w:t>
      </w:r>
      <w:r w:rsidR="00E606A6" w:rsidRPr="00E606A6">
        <w:rPr>
          <w:rFonts w:ascii="Arial" w:eastAsiaTheme="minorEastAsia" w:hAnsi="Arial" w:cs="Arial"/>
          <w:b/>
          <w:bCs/>
          <w:lang w:val="en-US" w:eastAsia="zh-CN"/>
        </w:rPr>
        <w:t>when performs RRC Reconfiguration procedure, the network does not know whether MII is expected or not which may cause extra signaling and larger broadcast service interruption</w:t>
      </w:r>
      <w:r w:rsidR="00E606A6">
        <w:rPr>
          <w:rFonts w:ascii="Arial" w:eastAsiaTheme="minorEastAsia" w:hAnsi="Arial" w:cs="Arial"/>
          <w:b/>
          <w:bCs/>
          <w:lang w:val="en-US" w:eastAsia="zh-CN"/>
        </w:rPr>
        <w:t>.</w:t>
      </w:r>
    </w:p>
    <w:p w14:paraId="0AAEE61F" w14:textId="7D3A155B" w:rsidR="00225431" w:rsidRPr="008E6C40" w:rsidRDefault="006B07DE" w:rsidP="00292A3E">
      <w:pPr>
        <w:spacing w:afterLines="50" w:after="120"/>
        <w:ind w:left="1400" w:hangingChars="700" w:hanging="1400"/>
        <w:rPr>
          <w:rFonts w:ascii="Arial" w:eastAsiaTheme="minorEastAsia" w:hAnsi="Arial" w:cs="Arial"/>
          <w:lang w:val="en-US" w:eastAsia="zh-CN"/>
        </w:rPr>
      </w:pPr>
      <w:proofErr w:type="gramStart"/>
      <w:r w:rsidRPr="008E6C40">
        <w:rPr>
          <w:rFonts w:ascii="Arial" w:eastAsiaTheme="minorEastAsia" w:hAnsi="Arial" w:cs="Arial" w:hint="eastAsia"/>
          <w:lang w:val="en-US" w:eastAsia="zh-CN"/>
        </w:rPr>
        <w:t>I</w:t>
      </w:r>
      <w:r w:rsidRPr="008E6C40">
        <w:rPr>
          <w:rFonts w:ascii="Arial" w:eastAsiaTheme="minorEastAsia" w:hAnsi="Arial" w:cs="Arial"/>
          <w:lang w:val="en-US" w:eastAsia="zh-CN"/>
        </w:rPr>
        <w:t>n order to</w:t>
      </w:r>
      <w:proofErr w:type="gramEnd"/>
      <w:r w:rsidRPr="008E6C40">
        <w:rPr>
          <w:rFonts w:ascii="Arial" w:eastAsiaTheme="minorEastAsia" w:hAnsi="Arial" w:cs="Arial"/>
          <w:lang w:val="en-US" w:eastAsia="zh-CN"/>
        </w:rPr>
        <w:t xml:space="preserve"> solve the above issues, </w:t>
      </w:r>
      <w:r w:rsidR="008E6C40" w:rsidRPr="008E6C40">
        <w:rPr>
          <w:rFonts w:ascii="Arial" w:eastAsiaTheme="minorEastAsia" w:hAnsi="Arial" w:cs="Arial"/>
          <w:lang w:val="en-US" w:eastAsia="zh-CN"/>
        </w:rPr>
        <w:t>the following solutions can be considered:</w:t>
      </w:r>
    </w:p>
    <w:p w14:paraId="38524157" w14:textId="28325AD2" w:rsidR="008E6C40" w:rsidRDefault="009937A2" w:rsidP="009937A2">
      <w:pPr>
        <w:pStyle w:val="B1"/>
        <w:rPr>
          <w:rFonts w:ascii="Arial" w:eastAsiaTheme="minorEastAsia" w:hAnsi="Arial" w:cs="Arial"/>
          <w:lang w:val="en-US" w:eastAsia="zh-CN"/>
        </w:rPr>
      </w:pPr>
      <w:r w:rsidRPr="009937A2">
        <w:rPr>
          <w:rFonts w:ascii="Arial" w:eastAsiaTheme="minorEastAsia" w:hAnsi="Arial" w:cs="Arial"/>
          <w:lang w:val="en-US" w:eastAsia="zh-CN"/>
        </w:rPr>
        <w:t>-</w:t>
      </w:r>
      <w:r w:rsidRPr="009937A2">
        <w:rPr>
          <w:rFonts w:ascii="Arial" w:eastAsiaTheme="minorEastAsia" w:hAnsi="Arial" w:cs="Arial"/>
          <w:lang w:val="en-US" w:eastAsia="zh-CN"/>
        </w:rPr>
        <w:tab/>
        <w:t>Solution 1: one-bit indication is included in msg 3</w:t>
      </w:r>
      <w:r w:rsidR="00480108">
        <w:rPr>
          <w:rFonts w:ascii="Arial" w:eastAsiaTheme="minorEastAsia" w:hAnsi="Arial" w:cs="Arial"/>
          <w:lang w:val="en-US" w:eastAsia="zh-CN"/>
        </w:rPr>
        <w:t xml:space="preserve"> </w:t>
      </w:r>
      <w:r w:rsidR="00F72266">
        <w:rPr>
          <w:rFonts w:ascii="Arial" w:eastAsiaTheme="minorEastAsia" w:hAnsi="Arial" w:cs="Arial"/>
          <w:lang w:val="en-US" w:eastAsia="zh-CN"/>
        </w:rPr>
        <w:t>(</w:t>
      </w:r>
      <w:proofErr w:type="gramStart"/>
      <w:r w:rsidR="00480108">
        <w:rPr>
          <w:rFonts w:ascii="Arial" w:eastAsiaTheme="minorEastAsia" w:hAnsi="Arial" w:cs="Arial"/>
          <w:lang w:val="en-US" w:eastAsia="zh-CN"/>
        </w:rPr>
        <w:t>e.g.</w:t>
      </w:r>
      <w:proofErr w:type="gramEnd"/>
      <w:r w:rsidR="00480108">
        <w:rPr>
          <w:rFonts w:ascii="Arial" w:eastAsiaTheme="minorEastAsia" w:hAnsi="Arial" w:cs="Arial"/>
          <w:lang w:val="en-US" w:eastAsia="zh-CN"/>
        </w:rPr>
        <w:t xml:space="preserve"> </w:t>
      </w:r>
      <w:proofErr w:type="spellStart"/>
      <w:r w:rsidR="00480108" w:rsidRPr="00BD1D46">
        <w:rPr>
          <w:rFonts w:ascii="Arial" w:eastAsiaTheme="minorEastAsia" w:hAnsi="Arial" w:cs="Arial"/>
          <w:i/>
          <w:iCs/>
          <w:lang w:val="en-US" w:eastAsia="zh-CN"/>
        </w:rPr>
        <w:t>RRC</w:t>
      </w:r>
      <w:r w:rsidR="00BD1D46" w:rsidRPr="00BD1D46">
        <w:rPr>
          <w:rFonts w:ascii="Arial" w:eastAsiaTheme="minorEastAsia" w:hAnsi="Arial" w:cs="Arial"/>
          <w:i/>
          <w:iCs/>
          <w:lang w:val="en-US" w:eastAsia="zh-CN"/>
        </w:rPr>
        <w:t>Setup</w:t>
      </w:r>
      <w:r w:rsidR="004C3ADE" w:rsidRPr="00BD1D46">
        <w:rPr>
          <w:rFonts w:ascii="Arial" w:eastAsiaTheme="minorEastAsia" w:hAnsi="Arial" w:cs="Arial"/>
          <w:i/>
          <w:iCs/>
          <w:lang w:val="en-US" w:eastAsia="zh-CN"/>
        </w:rPr>
        <w:t>Request</w:t>
      </w:r>
      <w:proofErr w:type="spellEnd"/>
      <w:r w:rsidR="004C3ADE">
        <w:rPr>
          <w:rFonts w:ascii="Arial" w:eastAsiaTheme="minorEastAsia" w:hAnsi="Arial" w:cs="Arial"/>
          <w:lang w:val="en-US" w:eastAsia="zh-CN"/>
        </w:rPr>
        <w:t xml:space="preserve"> message</w:t>
      </w:r>
      <w:r w:rsidR="00F72266">
        <w:rPr>
          <w:rFonts w:ascii="Arial" w:eastAsiaTheme="minorEastAsia" w:hAnsi="Arial" w:cs="Arial"/>
          <w:lang w:val="en-US" w:eastAsia="zh-CN"/>
        </w:rPr>
        <w:t>) to indicate the UE is receiving or interested in broadcast service</w:t>
      </w:r>
      <w:r w:rsidR="00DD2C22">
        <w:rPr>
          <w:rFonts w:ascii="Arial" w:eastAsiaTheme="minorEastAsia" w:hAnsi="Arial" w:cs="Arial"/>
          <w:lang w:val="en-US" w:eastAsia="zh-CN"/>
        </w:rPr>
        <w:t xml:space="preserve"> or to indicate MII is required to be reported</w:t>
      </w:r>
      <w:r w:rsidR="00F72266">
        <w:rPr>
          <w:rFonts w:ascii="Arial" w:eastAsiaTheme="minorEastAsia" w:hAnsi="Arial" w:cs="Arial"/>
          <w:lang w:val="en-US" w:eastAsia="zh-CN"/>
        </w:rPr>
        <w:t>.</w:t>
      </w:r>
    </w:p>
    <w:p w14:paraId="44596B4A" w14:textId="2A4CB8D6" w:rsidR="00BD1D46" w:rsidRDefault="00BD1D46" w:rsidP="009937A2">
      <w:pPr>
        <w:pStyle w:val="B1"/>
        <w:rPr>
          <w:rFonts w:ascii="Arial" w:eastAsiaTheme="minorEastAsia" w:hAnsi="Arial" w:cs="Arial"/>
          <w:lang w:val="en-US" w:eastAsia="zh-CN"/>
        </w:rPr>
      </w:pPr>
      <w:r>
        <w:rPr>
          <w:rFonts w:ascii="Arial" w:eastAsiaTheme="minorEastAsia" w:hAnsi="Arial" w:cs="Arial" w:hint="eastAsia"/>
          <w:lang w:val="en-US" w:eastAsia="zh-CN"/>
        </w:rPr>
        <w:t>-</w:t>
      </w:r>
      <w:r>
        <w:rPr>
          <w:rFonts w:ascii="Arial" w:eastAsiaTheme="minorEastAsia" w:hAnsi="Arial" w:cs="Arial"/>
          <w:lang w:val="en-US" w:eastAsia="zh-CN"/>
        </w:rPr>
        <w:tab/>
        <w:t xml:space="preserve">Solution 2: one-bit </w:t>
      </w:r>
      <w:r w:rsidR="004E41DC">
        <w:rPr>
          <w:rFonts w:ascii="Arial" w:eastAsiaTheme="minorEastAsia" w:hAnsi="Arial" w:cs="Arial"/>
          <w:lang w:val="en-US" w:eastAsia="zh-CN"/>
        </w:rPr>
        <w:t>i</w:t>
      </w:r>
      <w:r>
        <w:rPr>
          <w:rFonts w:ascii="Arial" w:eastAsiaTheme="minorEastAsia" w:hAnsi="Arial" w:cs="Arial"/>
          <w:lang w:val="en-US" w:eastAsia="zh-CN"/>
        </w:rPr>
        <w:t xml:space="preserve">ndication is included in the msg 5, </w:t>
      </w:r>
      <w:r w:rsidR="00F72266">
        <w:rPr>
          <w:rFonts w:ascii="Arial" w:eastAsiaTheme="minorEastAsia" w:hAnsi="Arial" w:cs="Arial"/>
          <w:lang w:val="en-US" w:eastAsia="zh-CN"/>
        </w:rPr>
        <w:t>(</w:t>
      </w:r>
      <w:proofErr w:type="gramStart"/>
      <w:r>
        <w:rPr>
          <w:rFonts w:ascii="Arial" w:eastAsiaTheme="minorEastAsia" w:hAnsi="Arial" w:cs="Arial"/>
          <w:lang w:val="en-US" w:eastAsia="zh-CN"/>
        </w:rPr>
        <w:t>e.g.</w:t>
      </w:r>
      <w:proofErr w:type="gramEnd"/>
      <w:r>
        <w:rPr>
          <w:rFonts w:ascii="Arial" w:eastAsiaTheme="minorEastAsia" w:hAnsi="Arial" w:cs="Arial"/>
          <w:lang w:val="en-US" w:eastAsia="zh-CN"/>
        </w:rPr>
        <w:t xml:space="preserve"> </w:t>
      </w:r>
      <w:proofErr w:type="spellStart"/>
      <w:r w:rsidRPr="00BD1D46">
        <w:rPr>
          <w:rFonts w:ascii="Arial" w:eastAsiaTheme="minorEastAsia" w:hAnsi="Arial" w:cs="Arial"/>
          <w:i/>
          <w:iCs/>
          <w:lang w:val="en-US" w:eastAsia="zh-CN"/>
        </w:rPr>
        <w:t>RRCSetupComplete</w:t>
      </w:r>
      <w:proofErr w:type="spellEnd"/>
      <w:r>
        <w:rPr>
          <w:rFonts w:ascii="Arial" w:eastAsiaTheme="minorEastAsia" w:hAnsi="Arial" w:cs="Arial"/>
          <w:lang w:val="en-US" w:eastAsia="zh-CN"/>
        </w:rPr>
        <w:t xml:space="preserve"> message</w:t>
      </w:r>
      <w:r w:rsidR="00F72266">
        <w:rPr>
          <w:rFonts w:ascii="Arial" w:eastAsiaTheme="minorEastAsia" w:hAnsi="Arial" w:cs="Arial"/>
          <w:lang w:val="en-US" w:eastAsia="zh-CN"/>
        </w:rPr>
        <w:t>) to indicate the UE is receiving or interested in broadcast service</w:t>
      </w:r>
      <w:r w:rsidR="001608B7">
        <w:rPr>
          <w:rFonts w:ascii="Arial" w:eastAsiaTheme="minorEastAsia" w:hAnsi="Arial" w:cs="Arial"/>
          <w:lang w:val="en-US" w:eastAsia="zh-CN"/>
        </w:rPr>
        <w:t xml:space="preserve"> or</w:t>
      </w:r>
      <w:r w:rsidR="00DD2C22">
        <w:rPr>
          <w:rFonts w:ascii="Arial" w:eastAsiaTheme="minorEastAsia" w:hAnsi="Arial" w:cs="Arial"/>
          <w:lang w:val="en-US" w:eastAsia="zh-CN"/>
        </w:rPr>
        <w:t xml:space="preserve"> to indicate MII is required to be reported.</w:t>
      </w:r>
    </w:p>
    <w:p w14:paraId="0C3EE231" w14:textId="1D805A49" w:rsidR="007201F0" w:rsidRDefault="00C34925" w:rsidP="007201F0">
      <w:pPr>
        <w:pStyle w:val="B1"/>
        <w:ind w:left="0" w:firstLine="0"/>
        <w:rPr>
          <w:rFonts w:ascii="Arial" w:eastAsiaTheme="minorEastAsia" w:hAnsi="Arial" w:cs="Arial"/>
          <w:lang w:val="en-US" w:eastAsia="zh-CN"/>
        </w:rPr>
      </w:pPr>
      <w:r>
        <w:rPr>
          <w:rFonts w:ascii="Arial" w:eastAsiaTheme="minorEastAsia" w:hAnsi="Arial" w:cs="Arial" w:hint="eastAsia"/>
          <w:lang w:val="en-US" w:eastAsia="zh-CN"/>
        </w:rPr>
        <w:t>S</w:t>
      </w:r>
      <w:r>
        <w:rPr>
          <w:rFonts w:ascii="Arial" w:eastAsiaTheme="minorEastAsia" w:hAnsi="Arial" w:cs="Arial"/>
          <w:lang w:val="en-US" w:eastAsia="zh-CN"/>
        </w:rPr>
        <w:t xml:space="preserve">olution 1 can solve both issue 1 and issue 2, but it needs additional bit </w:t>
      </w:r>
      <w:r w:rsidR="003A2695">
        <w:rPr>
          <w:rFonts w:ascii="Arial" w:eastAsiaTheme="minorEastAsia" w:hAnsi="Arial" w:cs="Arial"/>
          <w:lang w:val="en-US" w:eastAsia="zh-CN"/>
        </w:rPr>
        <w:t xml:space="preserve">in msg 3 which the size of msg3 is quite limited. Furthermore, one bit may not be enough if </w:t>
      </w:r>
      <w:r w:rsidR="007956FC">
        <w:rPr>
          <w:rFonts w:ascii="Arial" w:eastAsiaTheme="minorEastAsia" w:hAnsi="Arial" w:cs="Arial"/>
          <w:lang w:val="en-US" w:eastAsia="zh-CN"/>
        </w:rPr>
        <w:t>considering</w:t>
      </w:r>
      <w:r w:rsidR="003A2695">
        <w:rPr>
          <w:rFonts w:ascii="Arial" w:eastAsiaTheme="minorEastAsia" w:hAnsi="Arial" w:cs="Arial"/>
          <w:lang w:val="en-US" w:eastAsia="zh-CN"/>
        </w:rPr>
        <w:t xml:space="preserve"> </w:t>
      </w:r>
      <w:r w:rsidR="007956FC">
        <w:rPr>
          <w:rFonts w:ascii="Arial" w:eastAsiaTheme="minorEastAsia" w:hAnsi="Arial" w:cs="Arial"/>
          <w:lang w:val="en-US" w:eastAsia="zh-CN"/>
        </w:rPr>
        <w:t xml:space="preserve">the </w:t>
      </w:r>
      <w:r w:rsidR="003A2695">
        <w:rPr>
          <w:rFonts w:ascii="Arial" w:eastAsiaTheme="minorEastAsia" w:hAnsi="Arial" w:cs="Arial"/>
          <w:lang w:val="en-US" w:eastAsia="zh-CN"/>
        </w:rPr>
        <w:t>case E in which the C</w:t>
      </w:r>
      <w:r w:rsidR="007956FC">
        <w:rPr>
          <w:rFonts w:ascii="Arial" w:eastAsiaTheme="minorEastAsia" w:hAnsi="Arial" w:cs="Arial"/>
          <w:lang w:val="en-US" w:eastAsia="zh-CN"/>
        </w:rPr>
        <w:t>FR is larger than the initial BWP.</w:t>
      </w:r>
    </w:p>
    <w:p w14:paraId="732DC33C" w14:textId="5DA5C919" w:rsidR="007956FC" w:rsidRDefault="00FE4F2B" w:rsidP="00E50C8F">
      <w:pPr>
        <w:pStyle w:val="B1"/>
        <w:spacing w:after="60"/>
        <w:ind w:left="0" w:firstLine="0"/>
        <w:rPr>
          <w:rFonts w:ascii="Arial" w:eastAsiaTheme="minorEastAsia" w:hAnsi="Arial" w:cs="Arial"/>
          <w:lang w:val="en-US" w:eastAsia="zh-CN"/>
        </w:rPr>
      </w:pPr>
      <w:r>
        <w:rPr>
          <w:rFonts w:ascii="Arial" w:eastAsiaTheme="minorEastAsia" w:hAnsi="Arial" w:cs="Arial" w:hint="eastAsia"/>
          <w:lang w:val="en-US" w:eastAsia="zh-CN"/>
        </w:rPr>
        <w:t>S</w:t>
      </w:r>
      <w:r>
        <w:rPr>
          <w:rFonts w:ascii="Arial" w:eastAsiaTheme="minorEastAsia" w:hAnsi="Arial" w:cs="Arial"/>
          <w:lang w:val="en-US" w:eastAsia="zh-CN"/>
        </w:rPr>
        <w:t>olution 2</w:t>
      </w:r>
      <w:r w:rsidR="008E46F0">
        <w:rPr>
          <w:rFonts w:ascii="Arial" w:eastAsiaTheme="minorEastAsia" w:hAnsi="Arial" w:cs="Arial"/>
          <w:lang w:val="en-US" w:eastAsia="zh-CN"/>
        </w:rPr>
        <w:t xml:space="preserve"> </w:t>
      </w:r>
      <w:r w:rsidR="00653BEE">
        <w:rPr>
          <w:rFonts w:ascii="Arial" w:eastAsiaTheme="minorEastAsia" w:hAnsi="Arial" w:cs="Arial"/>
          <w:lang w:val="en-US" w:eastAsia="zh-CN"/>
        </w:rPr>
        <w:t xml:space="preserve">has </w:t>
      </w:r>
      <w:r w:rsidR="008E46F0">
        <w:rPr>
          <w:rFonts w:ascii="Arial" w:eastAsiaTheme="minorEastAsia" w:hAnsi="Arial" w:cs="Arial"/>
          <w:lang w:val="en-US" w:eastAsia="zh-CN"/>
        </w:rPr>
        <w:t xml:space="preserve">no message size limitation issue. </w:t>
      </w:r>
      <w:r w:rsidR="004C3DDA">
        <w:rPr>
          <w:rFonts w:ascii="Arial" w:eastAsiaTheme="minorEastAsia" w:hAnsi="Arial" w:cs="Arial"/>
          <w:lang w:val="en-US" w:eastAsia="zh-CN"/>
        </w:rPr>
        <w:t>And there is no security issue since only one bit is reported without exp</w:t>
      </w:r>
      <w:r w:rsidR="00A42750">
        <w:rPr>
          <w:rFonts w:ascii="Arial" w:eastAsiaTheme="minorEastAsia" w:hAnsi="Arial" w:cs="Arial"/>
          <w:lang w:val="en-US" w:eastAsia="zh-CN"/>
        </w:rPr>
        <w:t xml:space="preserve">osing any user information </w:t>
      </w:r>
      <w:proofErr w:type="gramStart"/>
      <w:r w:rsidR="00A42750">
        <w:rPr>
          <w:rFonts w:ascii="Arial" w:eastAsiaTheme="minorEastAsia" w:hAnsi="Arial" w:cs="Arial"/>
          <w:lang w:val="en-US" w:eastAsia="zh-CN"/>
        </w:rPr>
        <w:t>e.g.</w:t>
      </w:r>
      <w:proofErr w:type="gramEnd"/>
      <w:r w:rsidR="00A42750">
        <w:rPr>
          <w:rFonts w:ascii="Arial" w:eastAsiaTheme="minorEastAsia" w:hAnsi="Arial" w:cs="Arial"/>
          <w:lang w:val="en-US" w:eastAsia="zh-CN"/>
        </w:rPr>
        <w:t xml:space="preserve"> TMGI information. </w:t>
      </w:r>
    </w:p>
    <w:p w14:paraId="4FD51637" w14:textId="46F85137" w:rsidR="00C008DC" w:rsidRPr="00D0365E" w:rsidRDefault="001608B7" w:rsidP="0082543E">
      <w:pPr>
        <w:pStyle w:val="Proposal"/>
        <w:spacing w:before="60" w:after="60"/>
        <w:jc w:val="left"/>
        <w:rPr>
          <w:rFonts w:eastAsiaTheme="minorEastAsia" w:cs="Arial"/>
          <w:lang w:val="en-US"/>
        </w:rPr>
      </w:pPr>
      <w:r w:rsidRPr="0082543E">
        <w:rPr>
          <w:rFonts w:cs="Arial"/>
          <w:lang w:val="en-US"/>
        </w:rPr>
        <w:t xml:space="preserve">One-bit </w:t>
      </w:r>
      <w:r w:rsidRPr="0082543E">
        <w:rPr>
          <w:rFonts w:cs="Arial"/>
        </w:rPr>
        <w:t>indication</w:t>
      </w:r>
      <w:r w:rsidRPr="0082543E">
        <w:rPr>
          <w:rFonts w:cs="Arial"/>
          <w:lang w:val="en-US"/>
        </w:rPr>
        <w:t xml:space="preserve"> is include</w:t>
      </w:r>
      <w:r w:rsidR="0082543E">
        <w:rPr>
          <w:rFonts w:cs="Arial"/>
          <w:lang w:val="en-US"/>
        </w:rPr>
        <w:t>d</w:t>
      </w:r>
      <w:r w:rsidRPr="0082543E">
        <w:rPr>
          <w:rFonts w:cs="Arial"/>
          <w:lang w:val="en-US"/>
        </w:rPr>
        <w:t xml:space="preserve"> in </w:t>
      </w:r>
      <w:r w:rsidR="001E066D" w:rsidRPr="001C0099">
        <w:rPr>
          <w:rFonts w:cs="Arial"/>
          <w:lang w:val="en-US"/>
        </w:rPr>
        <w:t>msg3</w:t>
      </w:r>
      <w:r w:rsidR="001E066D">
        <w:rPr>
          <w:rFonts w:cs="Arial"/>
          <w:lang w:val="en-US"/>
        </w:rPr>
        <w:t>/</w:t>
      </w:r>
      <w:proofErr w:type="spellStart"/>
      <w:r w:rsidR="001E066D">
        <w:rPr>
          <w:rFonts w:cs="Arial"/>
          <w:lang w:val="en-US"/>
        </w:rPr>
        <w:t>msg</w:t>
      </w:r>
      <w:r w:rsidR="001E066D" w:rsidRPr="001E066D">
        <w:rPr>
          <w:rFonts w:cs="Arial" w:hint="eastAsia"/>
          <w:lang w:val="en-US"/>
        </w:rPr>
        <w:t>A</w:t>
      </w:r>
      <w:proofErr w:type="spellEnd"/>
      <w:r w:rsidRPr="0082543E">
        <w:rPr>
          <w:rFonts w:cs="Arial"/>
          <w:lang w:val="en-US"/>
        </w:rPr>
        <w:t xml:space="preserve"> to indicate the UE is receiving or interested in broadcast </w:t>
      </w:r>
      <w:r w:rsidRPr="0082543E">
        <w:rPr>
          <w:rFonts w:cs="Arial"/>
        </w:rPr>
        <w:t>service</w:t>
      </w:r>
      <w:r w:rsidRPr="0082543E">
        <w:rPr>
          <w:rFonts w:cs="Arial"/>
          <w:lang w:val="en-US"/>
        </w:rPr>
        <w:t xml:space="preserve"> or to indicate MII is required to be reported.</w:t>
      </w:r>
    </w:p>
    <w:p w14:paraId="21B82CA9" w14:textId="43633B8A" w:rsidR="000011E0" w:rsidRPr="00414168"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3</w:t>
      </w:r>
      <w:r w:rsidRPr="00414168">
        <w:rPr>
          <w:rFonts w:eastAsia="宋体" w:cs="Arial"/>
          <w:b/>
          <w:sz w:val="32"/>
          <w:szCs w:val="32"/>
          <w:lang w:val="en-US" w:eastAsia="zh-CN"/>
        </w:rPr>
        <w:tab/>
      </w:r>
      <w:r w:rsidR="004E0F37" w:rsidRPr="00414168">
        <w:rPr>
          <w:rFonts w:eastAsia="宋体" w:cs="Arial"/>
          <w:b/>
          <w:sz w:val="32"/>
          <w:szCs w:val="32"/>
          <w:lang w:val="en-US" w:eastAsia="zh-CN"/>
        </w:rPr>
        <w:t>Conclusion</w:t>
      </w:r>
    </w:p>
    <w:p w14:paraId="07709582" w14:textId="09A6BACF" w:rsidR="004E0F37" w:rsidRDefault="00BF58D1" w:rsidP="00BA71E1">
      <w:pPr>
        <w:spacing w:afterLines="50" w:after="120"/>
        <w:jc w:val="both"/>
        <w:rPr>
          <w:rFonts w:ascii="Arial" w:eastAsiaTheme="minorEastAsia" w:hAnsi="Arial" w:cs="Arial"/>
          <w:lang w:val="en-US" w:eastAsia="zh-CN"/>
        </w:rPr>
      </w:pPr>
      <w:r w:rsidRPr="00346BED">
        <w:rPr>
          <w:rFonts w:ascii="Arial" w:eastAsiaTheme="minorEastAsia" w:hAnsi="Arial" w:cs="Arial"/>
          <w:lang w:val="en-US" w:eastAsia="zh-CN"/>
        </w:rPr>
        <w:t xml:space="preserve">This paper further discusses the remaining issue on </w:t>
      </w:r>
      <w:r w:rsidR="00F55313" w:rsidRPr="006C2D1D">
        <w:rPr>
          <w:rFonts w:ascii="Arial" w:eastAsiaTheme="minorEastAsia" w:hAnsi="Arial" w:cs="Arial"/>
          <w:lang w:val="en-US" w:eastAsia="zh-CN"/>
        </w:rPr>
        <w:t>MII and BWP related configuration</w:t>
      </w:r>
      <w:r w:rsidR="00F55313">
        <w:rPr>
          <w:rFonts w:ascii="Arial" w:eastAsiaTheme="minorEastAsia" w:hAnsi="Arial" w:cs="Arial"/>
          <w:lang w:val="en-US" w:eastAsia="zh-CN"/>
        </w:rPr>
        <w:t xml:space="preserve"> </w:t>
      </w:r>
      <w:r w:rsidR="005F224A">
        <w:rPr>
          <w:rFonts w:ascii="Arial" w:eastAsiaTheme="minorEastAsia" w:hAnsi="Arial" w:cs="Arial"/>
          <w:lang w:val="en-US" w:eastAsia="zh-CN"/>
        </w:rPr>
        <w:t>with the following observations and proposals</w:t>
      </w:r>
      <w:r w:rsidR="00F55313">
        <w:rPr>
          <w:rFonts w:ascii="Arial" w:eastAsiaTheme="minorEastAsia" w:hAnsi="Arial" w:cs="Arial"/>
          <w:lang w:val="en-US" w:eastAsia="zh-CN"/>
        </w:rPr>
        <w:t>.</w:t>
      </w:r>
    </w:p>
    <w:p w14:paraId="697B760B" w14:textId="77777777" w:rsidR="001C0099" w:rsidRPr="001C0099" w:rsidRDefault="001C0099" w:rsidP="001C0099">
      <w:pPr>
        <w:spacing w:afterLines="50" w:after="120"/>
        <w:ind w:left="1405" w:hangingChars="700" w:hanging="1405"/>
        <w:rPr>
          <w:rFonts w:ascii="Arial" w:eastAsiaTheme="minorEastAsia" w:hAnsi="Arial" w:cs="Arial"/>
          <w:b/>
          <w:bCs/>
          <w:lang w:val="en-US" w:eastAsia="zh-CN"/>
        </w:rPr>
      </w:pPr>
      <w:r>
        <w:rPr>
          <w:rFonts w:ascii="Arial" w:eastAsiaTheme="minorEastAsia" w:hAnsi="Arial" w:cs="Arial"/>
          <w:b/>
          <w:bCs/>
          <w:lang w:val="en-US" w:eastAsia="zh-CN"/>
        </w:rPr>
        <w:t xml:space="preserve">Observation 1: </w:t>
      </w:r>
      <w:r w:rsidRPr="001C0099">
        <w:rPr>
          <w:rFonts w:ascii="Arial" w:eastAsiaTheme="minorEastAsia" w:hAnsi="Arial" w:cs="Arial" w:hint="eastAsia"/>
          <w:b/>
          <w:bCs/>
          <w:lang w:val="en-US" w:eastAsia="zh-CN"/>
        </w:rPr>
        <w:t>F</w:t>
      </w:r>
      <w:r w:rsidRPr="001C0099">
        <w:rPr>
          <w:rFonts w:ascii="Arial" w:eastAsiaTheme="minorEastAsia" w:hAnsi="Arial" w:cs="Arial"/>
          <w:b/>
          <w:bCs/>
          <w:lang w:val="en-US" w:eastAsia="zh-CN"/>
        </w:rPr>
        <w:t xml:space="preserve">rom RAN2 point of view, the </w:t>
      </w:r>
      <w:proofErr w:type="spellStart"/>
      <w:r w:rsidRPr="001C0099">
        <w:rPr>
          <w:rFonts w:ascii="Arial" w:eastAsiaTheme="minorEastAsia" w:hAnsi="Arial" w:cs="Arial"/>
          <w:b/>
          <w:bCs/>
          <w:lang w:val="en-US" w:eastAsia="zh-CN"/>
        </w:rPr>
        <w:t>signalling</w:t>
      </w:r>
      <w:proofErr w:type="spellEnd"/>
      <w:r w:rsidRPr="001C0099">
        <w:rPr>
          <w:rFonts w:ascii="Arial" w:eastAsiaTheme="minorEastAsia" w:hAnsi="Arial" w:cs="Arial"/>
          <w:b/>
          <w:bCs/>
          <w:lang w:val="en-US" w:eastAsia="zh-CN"/>
        </w:rPr>
        <w:t xml:space="preserve"> for configuration of different CFR cases is same.</w:t>
      </w:r>
    </w:p>
    <w:p w14:paraId="6689CA41" w14:textId="05CE4E97" w:rsidR="005F224A" w:rsidRPr="00D96707" w:rsidRDefault="005F224A" w:rsidP="005F224A">
      <w:pPr>
        <w:spacing w:afterLines="50" w:after="120"/>
        <w:ind w:left="1405" w:hangingChars="700" w:hanging="1405"/>
        <w:rPr>
          <w:rFonts w:ascii="Arial" w:eastAsiaTheme="minorEastAsia" w:hAnsi="Arial" w:cs="Arial"/>
          <w:b/>
          <w:bCs/>
          <w:lang w:val="en-US" w:eastAsia="zh-CN"/>
        </w:rPr>
      </w:pPr>
      <w:r w:rsidRPr="00D96707">
        <w:rPr>
          <w:rFonts w:ascii="Arial" w:eastAsiaTheme="minorEastAsia" w:hAnsi="Arial" w:cs="Arial" w:hint="eastAsia"/>
          <w:b/>
          <w:bCs/>
          <w:lang w:val="en-US" w:eastAsia="zh-CN"/>
        </w:rPr>
        <w:t>O</w:t>
      </w:r>
      <w:r w:rsidRPr="00D96707">
        <w:rPr>
          <w:rFonts w:ascii="Arial" w:eastAsiaTheme="minorEastAsia" w:hAnsi="Arial" w:cs="Arial"/>
          <w:b/>
          <w:bCs/>
          <w:lang w:val="en-US" w:eastAsia="zh-CN"/>
        </w:rPr>
        <w:t xml:space="preserve">bservation </w:t>
      </w:r>
      <w:r w:rsidR="001C0099">
        <w:rPr>
          <w:rFonts w:ascii="Arial" w:eastAsiaTheme="minorEastAsia" w:hAnsi="Arial" w:cs="Arial"/>
          <w:b/>
          <w:bCs/>
          <w:lang w:val="en-US" w:eastAsia="zh-CN"/>
        </w:rPr>
        <w:t>2</w:t>
      </w:r>
      <w:r w:rsidRPr="00D96707">
        <w:rPr>
          <w:rFonts w:ascii="Arial" w:eastAsiaTheme="minorEastAsia" w:hAnsi="Arial" w:cs="Arial"/>
          <w:b/>
          <w:bCs/>
          <w:lang w:val="en-US" w:eastAsia="zh-CN"/>
        </w:rPr>
        <w:t>: the dedicated BWP</w:t>
      </w:r>
      <w:r>
        <w:rPr>
          <w:rFonts w:ascii="Arial" w:eastAsiaTheme="minorEastAsia" w:hAnsi="Arial" w:cs="Arial"/>
          <w:b/>
          <w:bCs/>
          <w:lang w:val="en-US" w:eastAsia="zh-CN"/>
        </w:rPr>
        <w:t xml:space="preserve"> is possibly</w:t>
      </w:r>
      <w:r w:rsidRPr="00D96707">
        <w:rPr>
          <w:rFonts w:ascii="Arial" w:eastAsiaTheme="minorEastAsia" w:hAnsi="Arial" w:cs="Arial"/>
          <w:b/>
          <w:bCs/>
          <w:lang w:val="en-US" w:eastAsia="zh-CN"/>
        </w:rPr>
        <w:t xml:space="preserve"> configured in </w:t>
      </w:r>
      <w:proofErr w:type="spellStart"/>
      <w:r w:rsidRPr="00D96707">
        <w:rPr>
          <w:rFonts w:ascii="Arial" w:eastAsiaTheme="minorEastAsia" w:hAnsi="Arial" w:cs="Arial"/>
          <w:b/>
          <w:bCs/>
          <w:i/>
          <w:iCs/>
          <w:lang w:val="en-US" w:eastAsia="zh-CN"/>
        </w:rPr>
        <w:t>RRCSetup</w:t>
      </w:r>
      <w:proofErr w:type="spellEnd"/>
      <w:r w:rsidRPr="00D96707">
        <w:rPr>
          <w:rFonts w:ascii="Arial" w:eastAsiaTheme="minorEastAsia" w:hAnsi="Arial" w:cs="Arial"/>
          <w:b/>
          <w:bCs/>
          <w:lang w:val="en-US" w:eastAsia="zh-CN"/>
        </w:rPr>
        <w:t xml:space="preserve"> message </w:t>
      </w:r>
      <w:r>
        <w:rPr>
          <w:rFonts w:ascii="Arial" w:eastAsiaTheme="minorEastAsia" w:hAnsi="Arial" w:cs="Arial"/>
          <w:b/>
          <w:bCs/>
          <w:lang w:val="en-US" w:eastAsia="zh-CN"/>
        </w:rPr>
        <w:t xml:space="preserve">that </w:t>
      </w:r>
      <w:r w:rsidRPr="00D96707">
        <w:rPr>
          <w:rFonts w:ascii="Arial" w:eastAsiaTheme="minorEastAsia" w:hAnsi="Arial" w:cs="Arial"/>
          <w:b/>
          <w:bCs/>
          <w:lang w:val="en-US" w:eastAsia="zh-CN"/>
        </w:rPr>
        <w:t>will cause broadcast service interruption until the network reconfigures the dedicated BWP.</w:t>
      </w:r>
    </w:p>
    <w:p w14:paraId="2371E57F" w14:textId="46C7473D" w:rsidR="005F224A" w:rsidRDefault="005F224A" w:rsidP="005F224A">
      <w:pPr>
        <w:spacing w:afterLines="50" w:after="120"/>
        <w:ind w:left="1405" w:hangingChars="700" w:hanging="1405"/>
        <w:rPr>
          <w:rFonts w:ascii="Arial" w:eastAsiaTheme="minorEastAsia" w:hAnsi="Arial" w:cs="Arial"/>
          <w:b/>
          <w:bCs/>
          <w:lang w:val="en-US" w:eastAsia="zh-CN"/>
        </w:rPr>
      </w:pPr>
      <w:r w:rsidRPr="00D96707">
        <w:rPr>
          <w:rFonts w:ascii="Arial" w:eastAsiaTheme="minorEastAsia" w:hAnsi="Arial" w:cs="Arial" w:hint="eastAsia"/>
          <w:b/>
          <w:bCs/>
          <w:lang w:val="en-US" w:eastAsia="zh-CN"/>
        </w:rPr>
        <w:t>O</w:t>
      </w:r>
      <w:r w:rsidRPr="00D96707">
        <w:rPr>
          <w:rFonts w:ascii="Arial" w:eastAsiaTheme="minorEastAsia" w:hAnsi="Arial" w:cs="Arial"/>
          <w:b/>
          <w:bCs/>
          <w:lang w:val="en-US" w:eastAsia="zh-CN"/>
        </w:rPr>
        <w:t xml:space="preserve">bservation </w:t>
      </w:r>
      <w:r w:rsidR="001C0099">
        <w:rPr>
          <w:rFonts w:ascii="Arial" w:eastAsiaTheme="minorEastAsia" w:hAnsi="Arial" w:cs="Arial"/>
          <w:b/>
          <w:bCs/>
          <w:lang w:val="en-US" w:eastAsia="zh-CN"/>
        </w:rPr>
        <w:t>3</w:t>
      </w:r>
      <w:r w:rsidRPr="00D96707">
        <w:rPr>
          <w:rFonts w:ascii="Arial" w:eastAsiaTheme="minorEastAsia" w:hAnsi="Arial" w:cs="Arial"/>
          <w:b/>
          <w:bCs/>
          <w:lang w:val="en-US" w:eastAsia="zh-CN"/>
        </w:rPr>
        <w:t xml:space="preserve">: </w:t>
      </w:r>
      <w:r w:rsidRPr="00E606A6">
        <w:rPr>
          <w:rFonts w:ascii="Arial" w:eastAsiaTheme="minorEastAsia" w:hAnsi="Arial" w:cs="Arial"/>
          <w:b/>
          <w:bCs/>
          <w:lang w:val="en-US" w:eastAsia="zh-CN"/>
        </w:rPr>
        <w:t>when performs RRC Reconfiguration procedure, the network does not know whether MII is expected or not which may cause extra signaling and larger broadcast service interruption</w:t>
      </w:r>
      <w:r>
        <w:rPr>
          <w:rFonts w:ascii="Arial" w:eastAsiaTheme="minorEastAsia" w:hAnsi="Arial" w:cs="Arial"/>
          <w:b/>
          <w:bCs/>
          <w:lang w:val="en-US" w:eastAsia="zh-CN"/>
        </w:rPr>
        <w:t>.</w:t>
      </w:r>
    </w:p>
    <w:p w14:paraId="71F9488C" w14:textId="1CE6CD28" w:rsidR="005F224A" w:rsidRPr="001C0099" w:rsidRDefault="005F224A" w:rsidP="001C0099">
      <w:pPr>
        <w:pStyle w:val="Proposal"/>
        <w:numPr>
          <w:ilvl w:val="0"/>
          <w:numId w:val="41"/>
        </w:numPr>
        <w:spacing w:before="60" w:after="60"/>
        <w:jc w:val="left"/>
        <w:rPr>
          <w:rFonts w:eastAsiaTheme="minorEastAsia" w:cs="Arial"/>
          <w:lang w:val="en-US"/>
        </w:rPr>
      </w:pPr>
      <w:r w:rsidRPr="001C0099">
        <w:rPr>
          <w:rFonts w:cs="Arial"/>
          <w:lang w:val="en-US"/>
        </w:rPr>
        <w:t xml:space="preserve">One-bit </w:t>
      </w:r>
      <w:r w:rsidRPr="001C0099">
        <w:rPr>
          <w:rFonts w:cs="Arial"/>
        </w:rPr>
        <w:t>indication</w:t>
      </w:r>
      <w:r w:rsidRPr="001C0099">
        <w:rPr>
          <w:rFonts w:cs="Arial"/>
          <w:lang w:val="en-US"/>
        </w:rPr>
        <w:t xml:space="preserve"> is included in </w:t>
      </w:r>
      <w:bookmarkStart w:id="4" w:name="OLE_LINK10"/>
      <w:r w:rsidRPr="001C0099">
        <w:rPr>
          <w:rFonts w:cs="Arial"/>
          <w:lang w:val="en-US"/>
        </w:rPr>
        <w:t>msg3</w:t>
      </w:r>
      <w:r w:rsidR="001E066D">
        <w:rPr>
          <w:rFonts w:cs="Arial"/>
          <w:lang w:val="en-US"/>
        </w:rPr>
        <w:t>/</w:t>
      </w:r>
      <w:proofErr w:type="spellStart"/>
      <w:r w:rsidR="001E066D">
        <w:rPr>
          <w:rFonts w:cs="Arial"/>
          <w:lang w:val="en-US"/>
        </w:rPr>
        <w:t>msg</w:t>
      </w:r>
      <w:r w:rsidR="001E066D" w:rsidRPr="001E066D">
        <w:rPr>
          <w:rFonts w:cs="Arial" w:hint="eastAsia"/>
          <w:lang w:val="en-US"/>
        </w:rPr>
        <w:t>A</w:t>
      </w:r>
      <w:bookmarkEnd w:id="4"/>
      <w:proofErr w:type="spellEnd"/>
      <w:r w:rsidRPr="001C0099">
        <w:rPr>
          <w:rFonts w:cs="Arial"/>
          <w:lang w:val="en-US"/>
        </w:rPr>
        <w:t xml:space="preserve"> or msg 5 to indicate the UE is receiving or interested in broadcast </w:t>
      </w:r>
      <w:r w:rsidRPr="001C0099">
        <w:rPr>
          <w:rFonts w:cs="Arial"/>
        </w:rPr>
        <w:t>service</w:t>
      </w:r>
      <w:r w:rsidRPr="001C0099">
        <w:rPr>
          <w:rFonts w:cs="Arial"/>
          <w:lang w:val="en-US"/>
        </w:rPr>
        <w:t xml:space="preserve"> or to indicate MII is required to be reported.</w:t>
      </w:r>
    </w:p>
    <w:p w14:paraId="6C5D3859" w14:textId="309376ED" w:rsidR="00B22CFC"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Pr>
          <w:rFonts w:eastAsiaTheme="minorEastAsia" w:cs="Arial" w:hint="eastAsia"/>
          <w:lang w:eastAsia="zh-CN"/>
        </w:rPr>
        <w:t>R</w:t>
      </w:r>
      <w:r>
        <w:rPr>
          <w:rFonts w:eastAsiaTheme="minorEastAsia" w:cs="Arial"/>
          <w:lang w:eastAsia="zh-CN"/>
        </w:rPr>
        <w:t>eference</w:t>
      </w:r>
    </w:p>
    <w:p w14:paraId="34776C07" w14:textId="5C666914" w:rsidR="00D36BB4" w:rsidRPr="00153D5F" w:rsidRDefault="00D36BB4" w:rsidP="00D36BB4">
      <w:pPr>
        <w:rPr>
          <w:rFonts w:ascii="Arial" w:eastAsiaTheme="minorEastAsia" w:hAnsi="Arial" w:cs="Arial"/>
          <w:sz w:val="21"/>
          <w:szCs w:val="21"/>
          <w:lang w:val="en-US" w:eastAsia="zh-CN"/>
        </w:rPr>
      </w:pPr>
      <w:r w:rsidRPr="00153D5F">
        <w:rPr>
          <w:rFonts w:ascii="Arial" w:eastAsiaTheme="minorEastAsia" w:hAnsi="Arial" w:cs="Arial"/>
          <w:sz w:val="21"/>
          <w:szCs w:val="21"/>
          <w:lang w:val="en-US" w:eastAsia="zh-CN"/>
        </w:rPr>
        <w:t>[1] RAN2-11</w:t>
      </w:r>
      <w:r w:rsidR="00F9656F">
        <w:rPr>
          <w:rFonts w:ascii="Arial" w:eastAsiaTheme="minorEastAsia" w:hAnsi="Arial" w:cs="Arial"/>
          <w:sz w:val="21"/>
          <w:szCs w:val="21"/>
          <w:lang w:val="en-US" w:eastAsia="zh-CN"/>
        </w:rPr>
        <w:t>6</w:t>
      </w:r>
      <w:r w:rsidRPr="00153D5F">
        <w:rPr>
          <w:rFonts w:ascii="Arial" w:eastAsiaTheme="minorEastAsia" w:hAnsi="Arial" w:cs="Arial"/>
          <w:sz w:val="21"/>
          <w:szCs w:val="21"/>
          <w:lang w:val="en-US" w:eastAsia="zh-CN"/>
        </w:rPr>
        <w:t>-e ChairmanNotes EOM.</w:t>
      </w:r>
    </w:p>
    <w:p w14:paraId="24462D41" w14:textId="13440B6F" w:rsidR="00F921CD" w:rsidRPr="00315322" w:rsidRDefault="00F921CD" w:rsidP="00D36BB4">
      <w:pPr>
        <w:rPr>
          <w:rFonts w:eastAsiaTheme="minorEastAsia"/>
          <w:sz w:val="21"/>
          <w:szCs w:val="21"/>
          <w:lang w:eastAsia="zh-CN"/>
        </w:rPr>
      </w:pPr>
    </w:p>
    <w:sectPr w:rsidR="00F921CD" w:rsidRPr="0031532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30D14C" w14:textId="77777777" w:rsidR="001B7219" w:rsidRDefault="001B7219">
      <w:pPr>
        <w:spacing w:after="0"/>
      </w:pPr>
      <w:r>
        <w:separator/>
      </w:r>
    </w:p>
  </w:endnote>
  <w:endnote w:type="continuationSeparator" w:id="0">
    <w:p w14:paraId="53950D2D" w14:textId="77777777" w:rsidR="001B7219" w:rsidRDefault="001B72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4831C2" w14:textId="77777777" w:rsidR="001B7219" w:rsidRDefault="001B7219">
      <w:pPr>
        <w:spacing w:after="0"/>
      </w:pPr>
      <w:r>
        <w:separator/>
      </w:r>
    </w:p>
  </w:footnote>
  <w:footnote w:type="continuationSeparator" w:id="0">
    <w:p w14:paraId="70D20C17" w14:textId="77777777" w:rsidR="001B7219" w:rsidRDefault="001B72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DC7352"/>
    <w:multiLevelType w:val="hybridMultilevel"/>
    <w:tmpl w:val="C0AC0DBC"/>
    <w:lvl w:ilvl="0" w:tplc="F8848860">
      <w:start w:val="129"/>
      <w:numFmt w:val="bullet"/>
      <w:lvlText w:val="-"/>
      <w:lvlJc w:val="left"/>
      <w:pPr>
        <w:ind w:left="820" w:hanging="420"/>
      </w:pPr>
      <w:rPr>
        <w:rFonts w:ascii="Calibri" w:eastAsia="Calibri" w:hAnsi="Calibri"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7C6F21"/>
    <w:multiLevelType w:val="hybridMultilevel"/>
    <w:tmpl w:val="7018DE50"/>
    <w:lvl w:ilvl="0" w:tplc="FF424BE2">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3AA46647"/>
    <w:multiLevelType w:val="hybridMultilevel"/>
    <w:tmpl w:val="9F60ADD2"/>
    <w:lvl w:ilvl="0" w:tplc="A9906AB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0F467FE"/>
    <w:multiLevelType w:val="hybridMultilevel"/>
    <w:tmpl w:val="918E8200"/>
    <w:lvl w:ilvl="0" w:tplc="5D0E357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910E06"/>
    <w:multiLevelType w:val="hybridMultilevel"/>
    <w:tmpl w:val="4D94A248"/>
    <w:lvl w:ilvl="0" w:tplc="4694EB62">
      <w:start w:val="1"/>
      <w:numFmt w:val="bullet"/>
      <w:lvlText w:val="•"/>
      <w:lvlJc w:val="left"/>
      <w:pPr>
        <w:tabs>
          <w:tab w:val="num" w:pos="360"/>
        </w:tabs>
        <w:ind w:left="360" w:hanging="360"/>
      </w:pPr>
      <w:rPr>
        <w:rFonts w:ascii="Arial" w:hAnsi="Arial" w:hint="default"/>
      </w:rPr>
    </w:lvl>
    <w:lvl w:ilvl="1" w:tplc="D3AC23C6">
      <w:numFmt w:val="bullet"/>
      <w:lvlText w:val="–"/>
      <w:lvlJc w:val="left"/>
      <w:pPr>
        <w:tabs>
          <w:tab w:val="num" w:pos="1080"/>
        </w:tabs>
        <w:ind w:left="1080" w:hanging="360"/>
      </w:pPr>
      <w:rPr>
        <w:rFonts w:ascii="Arial" w:hAnsi="Arial" w:hint="default"/>
      </w:rPr>
    </w:lvl>
    <w:lvl w:ilvl="2" w:tplc="C08C6B24">
      <w:start w:val="1"/>
      <w:numFmt w:val="bullet"/>
      <w:lvlText w:val="•"/>
      <w:lvlJc w:val="left"/>
      <w:pPr>
        <w:tabs>
          <w:tab w:val="num" w:pos="1800"/>
        </w:tabs>
        <w:ind w:left="1800" w:hanging="360"/>
      </w:pPr>
      <w:rPr>
        <w:rFonts w:ascii="Arial" w:hAnsi="Arial" w:hint="default"/>
      </w:rPr>
    </w:lvl>
    <w:lvl w:ilvl="3" w:tplc="E5F698A8" w:tentative="1">
      <w:start w:val="1"/>
      <w:numFmt w:val="bullet"/>
      <w:lvlText w:val="•"/>
      <w:lvlJc w:val="left"/>
      <w:pPr>
        <w:tabs>
          <w:tab w:val="num" w:pos="2520"/>
        </w:tabs>
        <w:ind w:left="2520" w:hanging="360"/>
      </w:pPr>
      <w:rPr>
        <w:rFonts w:ascii="Arial" w:hAnsi="Arial" w:hint="default"/>
      </w:rPr>
    </w:lvl>
    <w:lvl w:ilvl="4" w:tplc="FBFCA412" w:tentative="1">
      <w:start w:val="1"/>
      <w:numFmt w:val="bullet"/>
      <w:lvlText w:val="•"/>
      <w:lvlJc w:val="left"/>
      <w:pPr>
        <w:tabs>
          <w:tab w:val="num" w:pos="3240"/>
        </w:tabs>
        <w:ind w:left="3240" w:hanging="360"/>
      </w:pPr>
      <w:rPr>
        <w:rFonts w:ascii="Arial" w:hAnsi="Arial" w:hint="default"/>
      </w:rPr>
    </w:lvl>
    <w:lvl w:ilvl="5" w:tplc="B03A14D8" w:tentative="1">
      <w:start w:val="1"/>
      <w:numFmt w:val="bullet"/>
      <w:lvlText w:val="•"/>
      <w:lvlJc w:val="left"/>
      <w:pPr>
        <w:tabs>
          <w:tab w:val="num" w:pos="3960"/>
        </w:tabs>
        <w:ind w:left="3960" w:hanging="360"/>
      </w:pPr>
      <w:rPr>
        <w:rFonts w:ascii="Arial" w:hAnsi="Arial" w:hint="default"/>
      </w:rPr>
    </w:lvl>
    <w:lvl w:ilvl="6" w:tplc="23A03732" w:tentative="1">
      <w:start w:val="1"/>
      <w:numFmt w:val="bullet"/>
      <w:lvlText w:val="•"/>
      <w:lvlJc w:val="left"/>
      <w:pPr>
        <w:tabs>
          <w:tab w:val="num" w:pos="4680"/>
        </w:tabs>
        <w:ind w:left="4680" w:hanging="360"/>
      </w:pPr>
      <w:rPr>
        <w:rFonts w:ascii="Arial" w:hAnsi="Arial" w:hint="default"/>
      </w:rPr>
    </w:lvl>
    <w:lvl w:ilvl="7" w:tplc="D0028312" w:tentative="1">
      <w:start w:val="1"/>
      <w:numFmt w:val="bullet"/>
      <w:lvlText w:val="•"/>
      <w:lvlJc w:val="left"/>
      <w:pPr>
        <w:tabs>
          <w:tab w:val="num" w:pos="5400"/>
        </w:tabs>
        <w:ind w:left="5400" w:hanging="360"/>
      </w:pPr>
      <w:rPr>
        <w:rFonts w:ascii="Arial" w:hAnsi="Arial" w:hint="default"/>
      </w:rPr>
    </w:lvl>
    <w:lvl w:ilvl="8" w:tplc="EE3879F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AE84948"/>
    <w:multiLevelType w:val="hybridMultilevel"/>
    <w:tmpl w:val="07127C9A"/>
    <w:lvl w:ilvl="0" w:tplc="87F662C2">
      <w:start w:val="2"/>
      <w:numFmt w:val="bullet"/>
      <w:lvlText w:val="-"/>
      <w:lvlJc w:val="left"/>
      <w:pPr>
        <w:ind w:left="644" w:hanging="36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5"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4D6B9B"/>
    <w:multiLevelType w:val="hybridMultilevel"/>
    <w:tmpl w:val="CABE56A6"/>
    <w:lvl w:ilvl="0" w:tplc="FA346038">
      <w:start w:val="5"/>
      <w:numFmt w:val="bullet"/>
      <w:lvlText w:val="-"/>
      <w:lvlJc w:val="left"/>
      <w:pPr>
        <w:ind w:left="1724" w:hanging="420"/>
      </w:pPr>
      <w:rPr>
        <w:rFonts w:ascii="Arial" w:eastAsia="Times New Roman" w:hAnsi="Arial" w:cs="Arial" w:hint="default"/>
        <w:i w:val="0"/>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7" w15:restartNumberingAfterBreak="0">
    <w:nsid w:val="7E8806D0"/>
    <w:multiLevelType w:val="hybridMultilevel"/>
    <w:tmpl w:val="ACEED842"/>
    <w:lvl w:ilvl="0" w:tplc="6EB81D1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3"/>
  </w:num>
  <w:num w:numId="2">
    <w:abstractNumId w:val="9"/>
  </w:num>
  <w:num w:numId="3">
    <w:abstractNumId w:val="6"/>
  </w:num>
  <w:num w:numId="4">
    <w:abstractNumId w:val="1"/>
  </w:num>
  <w:num w:numId="5">
    <w:abstractNumId w:val="5"/>
  </w:num>
  <w:num w:numId="6">
    <w:abstractNumId w:val="5"/>
  </w:num>
  <w:num w:numId="7">
    <w:abstractNumId w:val="2"/>
  </w:num>
  <w:num w:numId="8">
    <w:abstractNumId w:val="14"/>
  </w:num>
  <w:num w:numId="9">
    <w:abstractNumId w:val="4"/>
  </w:num>
  <w:num w:numId="10">
    <w:abstractNumId w:val="7"/>
  </w:num>
  <w:num w:numId="11">
    <w:abstractNumId w:val="16"/>
  </w:num>
  <w:num w:numId="12">
    <w:abstractNumId w:val="3"/>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15"/>
  </w:num>
  <w:num w:numId="23">
    <w:abstractNumId w:val="5"/>
  </w:num>
  <w:num w:numId="24">
    <w:abstractNumId w:val="5"/>
  </w:num>
  <w:num w:numId="25">
    <w:abstractNumId w:val="11"/>
  </w:num>
  <w:num w:numId="26">
    <w:abstractNumId w:val="5"/>
  </w:num>
  <w:num w:numId="27">
    <w:abstractNumId w:val="5"/>
  </w:num>
  <w:num w:numId="28">
    <w:abstractNumId w:val="5"/>
  </w:num>
  <w:num w:numId="29">
    <w:abstractNumId w:val="8"/>
  </w:num>
  <w:num w:numId="30">
    <w:abstractNumId w:val="0"/>
  </w:num>
  <w:num w:numId="31">
    <w:abstractNumId w:val="5"/>
  </w:num>
  <w:num w:numId="32">
    <w:abstractNumId w:val="5"/>
  </w:num>
  <w:num w:numId="33">
    <w:abstractNumId w:val="5"/>
  </w:num>
  <w:num w:numId="34">
    <w:abstractNumId w:val="12"/>
  </w:num>
  <w:num w:numId="35">
    <w:abstractNumId w:val="14"/>
  </w:num>
  <w:num w:numId="36">
    <w:abstractNumId w:val="17"/>
  </w:num>
  <w:num w:numId="37">
    <w:abstractNumId w:val="5"/>
  </w:num>
  <w:num w:numId="38">
    <w:abstractNumId w:val="5"/>
  </w:num>
  <w:num w:numId="39">
    <w:abstractNumId w:val="10"/>
  </w:num>
  <w:num w:numId="40">
    <w:abstractNumId w:val="5"/>
  </w:num>
  <w:num w:numId="41">
    <w:abstractNumId w:val="5"/>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44FA"/>
    <w:rsid w:val="000152BF"/>
    <w:rsid w:val="00015561"/>
    <w:rsid w:val="00016427"/>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2B4B"/>
    <w:rsid w:val="00043640"/>
    <w:rsid w:val="00043A56"/>
    <w:rsid w:val="00045418"/>
    <w:rsid w:val="00046BB2"/>
    <w:rsid w:val="00050F9D"/>
    <w:rsid w:val="000516FB"/>
    <w:rsid w:val="00051EF1"/>
    <w:rsid w:val="00052481"/>
    <w:rsid w:val="000525E8"/>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6341"/>
    <w:rsid w:val="00077485"/>
    <w:rsid w:val="00077829"/>
    <w:rsid w:val="000807A9"/>
    <w:rsid w:val="0008191B"/>
    <w:rsid w:val="00081CE6"/>
    <w:rsid w:val="00084450"/>
    <w:rsid w:val="0008470A"/>
    <w:rsid w:val="00084976"/>
    <w:rsid w:val="00084A1A"/>
    <w:rsid w:val="00090F1D"/>
    <w:rsid w:val="000933D3"/>
    <w:rsid w:val="00095206"/>
    <w:rsid w:val="000957C6"/>
    <w:rsid w:val="00095F23"/>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062"/>
    <w:rsid w:val="000E5C6C"/>
    <w:rsid w:val="000E614E"/>
    <w:rsid w:val="000E77A0"/>
    <w:rsid w:val="000F0B78"/>
    <w:rsid w:val="000F293F"/>
    <w:rsid w:val="000F3001"/>
    <w:rsid w:val="000F433E"/>
    <w:rsid w:val="000F6242"/>
    <w:rsid w:val="00100365"/>
    <w:rsid w:val="00102032"/>
    <w:rsid w:val="001033B4"/>
    <w:rsid w:val="00103A89"/>
    <w:rsid w:val="00104FF1"/>
    <w:rsid w:val="001053B7"/>
    <w:rsid w:val="001061B5"/>
    <w:rsid w:val="00110080"/>
    <w:rsid w:val="0011026A"/>
    <w:rsid w:val="00111B32"/>
    <w:rsid w:val="00115FF7"/>
    <w:rsid w:val="00117BBA"/>
    <w:rsid w:val="00120199"/>
    <w:rsid w:val="00121490"/>
    <w:rsid w:val="001231C3"/>
    <w:rsid w:val="00123FF4"/>
    <w:rsid w:val="00126709"/>
    <w:rsid w:val="00126817"/>
    <w:rsid w:val="001307B0"/>
    <w:rsid w:val="0013096F"/>
    <w:rsid w:val="00131266"/>
    <w:rsid w:val="001313AB"/>
    <w:rsid w:val="00132AD1"/>
    <w:rsid w:val="001330F1"/>
    <w:rsid w:val="00133E8F"/>
    <w:rsid w:val="001346E6"/>
    <w:rsid w:val="00134B74"/>
    <w:rsid w:val="001367AD"/>
    <w:rsid w:val="00136B1D"/>
    <w:rsid w:val="00141227"/>
    <w:rsid w:val="00141482"/>
    <w:rsid w:val="00141839"/>
    <w:rsid w:val="001423AA"/>
    <w:rsid w:val="0014617A"/>
    <w:rsid w:val="001463F9"/>
    <w:rsid w:val="00146E02"/>
    <w:rsid w:val="00147072"/>
    <w:rsid w:val="00150518"/>
    <w:rsid w:val="001512FC"/>
    <w:rsid w:val="001524A5"/>
    <w:rsid w:val="00153C96"/>
    <w:rsid w:val="00154EFB"/>
    <w:rsid w:val="001608B7"/>
    <w:rsid w:val="00160B27"/>
    <w:rsid w:val="00161886"/>
    <w:rsid w:val="00161CB4"/>
    <w:rsid w:val="00162328"/>
    <w:rsid w:val="00163EF4"/>
    <w:rsid w:val="00165907"/>
    <w:rsid w:val="00166A57"/>
    <w:rsid w:val="00166B78"/>
    <w:rsid w:val="00167DFE"/>
    <w:rsid w:val="0017021F"/>
    <w:rsid w:val="00170416"/>
    <w:rsid w:val="001714C1"/>
    <w:rsid w:val="00171E9E"/>
    <w:rsid w:val="001742D0"/>
    <w:rsid w:val="001751D0"/>
    <w:rsid w:val="0018072A"/>
    <w:rsid w:val="00180BE7"/>
    <w:rsid w:val="00182C64"/>
    <w:rsid w:val="001835AC"/>
    <w:rsid w:val="001835CB"/>
    <w:rsid w:val="00183C1A"/>
    <w:rsid w:val="00184D79"/>
    <w:rsid w:val="00185C8F"/>
    <w:rsid w:val="00186FB6"/>
    <w:rsid w:val="00191137"/>
    <w:rsid w:val="00193A11"/>
    <w:rsid w:val="00194427"/>
    <w:rsid w:val="001959BB"/>
    <w:rsid w:val="00196A76"/>
    <w:rsid w:val="001A0109"/>
    <w:rsid w:val="001A1486"/>
    <w:rsid w:val="001A2A59"/>
    <w:rsid w:val="001A4232"/>
    <w:rsid w:val="001A6B09"/>
    <w:rsid w:val="001A7118"/>
    <w:rsid w:val="001A77C1"/>
    <w:rsid w:val="001A7893"/>
    <w:rsid w:val="001A7B66"/>
    <w:rsid w:val="001B07D3"/>
    <w:rsid w:val="001B1DB2"/>
    <w:rsid w:val="001B492F"/>
    <w:rsid w:val="001B50B0"/>
    <w:rsid w:val="001B5212"/>
    <w:rsid w:val="001B6E72"/>
    <w:rsid w:val="001B7219"/>
    <w:rsid w:val="001B778A"/>
    <w:rsid w:val="001B7E93"/>
    <w:rsid w:val="001C0099"/>
    <w:rsid w:val="001C01D2"/>
    <w:rsid w:val="001C0520"/>
    <w:rsid w:val="001C140C"/>
    <w:rsid w:val="001C33C7"/>
    <w:rsid w:val="001C601E"/>
    <w:rsid w:val="001C6B2D"/>
    <w:rsid w:val="001C6B66"/>
    <w:rsid w:val="001C718C"/>
    <w:rsid w:val="001C75B7"/>
    <w:rsid w:val="001D173C"/>
    <w:rsid w:val="001D17FA"/>
    <w:rsid w:val="001D2049"/>
    <w:rsid w:val="001D23DC"/>
    <w:rsid w:val="001D2903"/>
    <w:rsid w:val="001D2DF4"/>
    <w:rsid w:val="001D3FCD"/>
    <w:rsid w:val="001D5345"/>
    <w:rsid w:val="001D73DD"/>
    <w:rsid w:val="001E066D"/>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5431"/>
    <w:rsid w:val="00226A35"/>
    <w:rsid w:val="00230104"/>
    <w:rsid w:val="00231520"/>
    <w:rsid w:val="00231827"/>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0788"/>
    <w:rsid w:val="002531FB"/>
    <w:rsid w:val="00253517"/>
    <w:rsid w:val="00253DBD"/>
    <w:rsid w:val="0025412E"/>
    <w:rsid w:val="0025450E"/>
    <w:rsid w:val="002574AD"/>
    <w:rsid w:val="002603ED"/>
    <w:rsid w:val="00260EE4"/>
    <w:rsid w:val="00262AC9"/>
    <w:rsid w:val="002645E2"/>
    <w:rsid w:val="00264AD8"/>
    <w:rsid w:val="00264C3A"/>
    <w:rsid w:val="00265959"/>
    <w:rsid w:val="00266A1C"/>
    <w:rsid w:val="002672F8"/>
    <w:rsid w:val="00267A07"/>
    <w:rsid w:val="002701EE"/>
    <w:rsid w:val="00271ED9"/>
    <w:rsid w:val="00273123"/>
    <w:rsid w:val="00276F7B"/>
    <w:rsid w:val="00277CC9"/>
    <w:rsid w:val="00281A51"/>
    <w:rsid w:val="00283E0E"/>
    <w:rsid w:val="002858F3"/>
    <w:rsid w:val="00290E4D"/>
    <w:rsid w:val="00291A94"/>
    <w:rsid w:val="00292430"/>
    <w:rsid w:val="00292A3E"/>
    <w:rsid w:val="00293236"/>
    <w:rsid w:val="00294F82"/>
    <w:rsid w:val="00295261"/>
    <w:rsid w:val="00296159"/>
    <w:rsid w:val="002967A2"/>
    <w:rsid w:val="002970F6"/>
    <w:rsid w:val="002A18FF"/>
    <w:rsid w:val="002A49B0"/>
    <w:rsid w:val="002A5BF1"/>
    <w:rsid w:val="002A61CD"/>
    <w:rsid w:val="002A66DA"/>
    <w:rsid w:val="002A6E64"/>
    <w:rsid w:val="002B26D2"/>
    <w:rsid w:val="002B79A6"/>
    <w:rsid w:val="002C2ACB"/>
    <w:rsid w:val="002C32E5"/>
    <w:rsid w:val="002C4CD3"/>
    <w:rsid w:val="002C586E"/>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5883"/>
    <w:rsid w:val="002E764D"/>
    <w:rsid w:val="002E76D7"/>
    <w:rsid w:val="002E79E3"/>
    <w:rsid w:val="002E7B81"/>
    <w:rsid w:val="002E7D34"/>
    <w:rsid w:val="002E7EC8"/>
    <w:rsid w:val="002F00F4"/>
    <w:rsid w:val="002F0973"/>
    <w:rsid w:val="002F1425"/>
    <w:rsid w:val="002F1940"/>
    <w:rsid w:val="002F2D0F"/>
    <w:rsid w:val="002F3384"/>
    <w:rsid w:val="002F5B56"/>
    <w:rsid w:val="002F73B4"/>
    <w:rsid w:val="00301FCF"/>
    <w:rsid w:val="00303CD1"/>
    <w:rsid w:val="0030492B"/>
    <w:rsid w:val="0030494D"/>
    <w:rsid w:val="00305D16"/>
    <w:rsid w:val="00305D46"/>
    <w:rsid w:val="0030717C"/>
    <w:rsid w:val="0030723B"/>
    <w:rsid w:val="0031139C"/>
    <w:rsid w:val="00311454"/>
    <w:rsid w:val="003115ED"/>
    <w:rsid w:val="00312232"/>
    <w:rsid w:val="00314F6D"/>
    <w:rsid w:val="00315322"/>
    <w:rsid w:val="0031619A"/>
    <w:rsid w:val="00316516"/>
    <w:rsid w:val="003166DB"/>
    <w:rsid w:val="00321CF2"/>
    <w:rsid w:val="00322A0A"/>
    <w:rsid w:val="00323C51"/>
    <w:rsid w:val="003256F0"/>
    <w:rsid w:val="00326430"/>
    <w:rsid w:val="0032749C"/>
    <w:rsid w:val="00327913"/>
    <w:rsid w:val="00327B52"/>
    <w:rsid w:val="003301AA"/>
    <w:rsid w:val="003301E8"/>
    <w:rsid w:val="003309D9"/>
    <w:rsid w:val="003313AF"/>
    <w:rsid w:val="0033153B"/>
    <w:rsid w:val="003317CD"/>
    <w:rsid w:val="0033223B"/>
    <w:rsid w:val="00333981"/>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EE1"/>
    <w:rsid w:val="00350045"/>
    <w:rsid w:val="00355672"/>
    <w:rsid w:val="00355A58"/>
    <w:rsid w:val="00356451"/>
    <w:rsid w:val="0035645B"/>
    <w:rsid w:val="003565B2"/>
    <w:rsid w:val="0035712A"/>
    <w:rsid w:val="0036354C"/>
    <w:rsid w:val="00363E36"/>
    <w:rsid w:val="00363F4D"/>
    <w:rsid w:val="00364527"/>
    <w:rsid w:val="0036531B"/>
    <w:rsid w:val="00366BA2"/>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2695"/>
    <w:rsid w:val="003A4530"/>
    <w:rsid w:val="003A4C6E"/>
    <w:rsid w:val="003A4F35"/>
    <w:rsid w:val="003A5512"/>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3966"/>
    <w:rsid w:val="003C396F"/>
    <w:rsid w:val="003C4057"/>
    <w:rsid w:val="003C43EF"/>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264D"/>
    <w:rsid w:val="003E4852"/>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4561"/>
    <w:rsid w:val="004156CD"/>
    <w:rsid w:val="004213FC"/>
    <w:rsid w:val="00423E17"/>
    <w:rsid w:val="00424105"/>
    <w:rsid w:val="00424BB6"/>
    <w:rsid w:val="0042544B"/>
    <w:rsid w:val="00425FCA"/>
    <w:rsid w:val="0042612E"/>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36B6"/>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ACD"/>
    <w:rsid w:val="00463C79"/>
    <w:rsid w:val="0046511B"/>
    <w:rsid w:val="00465F82"/>
    <w:rsid w:val="00467679"/>
    <w:rsid w:val="00467B9C"/>
    <w:rsid w:val="00467F13"/>
    <w:rsid w:val="00470CA4"/>
    <w:rsid w:val="00471152"/>
    <w:rsid w:val="004721CA"/>
    <w:rsid w:val="0047222A"/>
    <w:rsid w:val="00472E3F"/>
    <w:rsid w:val="00476F46"/>
    <w:rsid w:val="00480108"/>
    <w:rsid w:val="004804D6"/>
    <w:rsid w:val="004817E4"/>
    <w:rsid w:val="00481F35"/>
    <w:rsid w:val="00482ABA"/>
    <w:rsid w:val="00484529"/>
    <w:rsid w:val="00485DF9"/>
    <w:rsid w:val="00485E03"/>
    <w:rsid w:val="004870CB"/>
    <w:rsid w:val="00487DFD"/>
    <w:rsid w:val="00490BC9"/>
    <w:rsid w:val="00490EFC"/>
    <w:rsid w:val="0049139D"/>
    <w:rsid w:val="00491E7E"/>
    <w:rsid w:val="004922F4"/>
    <w:rsid w:val="00494A24"/>
    <w:rsid w:val="00494AFE"/>
    <w:rsid w:val="004A179D"/>
    <w:rsid w:val="004A22E3"/>
    <w:rsid w:val="004A2339"/>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ED1"/>
    <w:rsid w:val="004C3ADE"/>
    <w:rsid w:val="004C3DDA"/>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1DC"/>
    <w:rsid w:val="004E4682"/>
    <w:rsid w:val="004E5DDF"/>
    <w:rsid w:val="004E615F"/>
    <w:rsid w:val="004E6612"/>
    <w:rsid w:val="004E66BB"/>
    <w:rsid w:val="004F1C75"/>
    <w:rsid w:val="004F2F8C"/>
    <w:rsid w:val="004F3FD1"/>
    <w:rsid w:val="004F53BF"/>
    <w:rsid w:val="004F54D6"/>
    <w:rsid w:val="004F7116"/>
    <w:rsid w:val="004F78AE"/>
    <w:rsid w:val="00501716"/>
    <w:rsid w:val="00501CBC"/>
    <w:rsid w:val="00503F31"/>
    <w:rsid w:val="0050544D"/>
    <w:rsid w:val="00511214"/>
    <w:rsid w:val="00511A56"/>
    <w:rsid w:val="0051227E"/>
    <w:rsid w:val="00513DD9"/>
    <w:rsid w:val="00513E88"/>
    <w:rsid w:val="00514511"/>
    <w:rsid w:val="005155F8"/>
    <w:rsid w:val="00515805"/>
    <w:rsid w:val="005175C0"/>
    <w:rsid w:val="00517943"/>
    <w:rsid w:val="00520766"/>
    <w:rsid w:val="00520AB0"/>
    <w:rsid w:val="00521759"/>
    <w:rsid w:val="0052370D"/>
    <w:rsid w:val="00523DFA"/>
    <w:rsid w:val="00526746"/>
    <w:rsid w:val="0052708E"/>
    <w:rsid w:val="00527909"/>
    <w:rsid w:val="00530F4E"/>
    <w:rsid w:val="00531E90"/>
    <w:rsid w:val="0053262B"/>
    <w:rsid w:val="00533780"/>
    <w:rsid w:val="0053565A"/>
    <w:rsid w:val="005364EC"/>
    <w:rsid w:val="00537628"/>
    <w:rsid w:val="00543A43"/>
    <w:rsid w:val="005449E6"/>
    <w:rsid w:val="005465EC"/>
    <w:rsid w:val="005512C9"/>
    <w:rsid w:val="00551678"/>
    <w:rsid w:val="005527ED"/>
    <w:rsid w:val="00552FA4"/>
    <w:rsid w:val="00554318"/>
    <w:rsid w:val="005706DE"/>
    <w:rsid w:val="00570E77"/>
    <w:rsid w:val="00571043"/>
    <w:rsid w:val="00571E21"/>
    <w:rsid w:val="005727FD"/>
    <w:rsid w:val="00573519"/>
    <w:rsid w:val="00573DED"/>
    <w:rsid w:val="005746EE"/>
    <w:rsid w:val="00574E15"/>
    <w:rsid w:val="00575B1E"/>
    <w:rsid w:val="005767E1"/>
    <w:rsid w:val="00580FD3"/>
    <w:rsid w:val="00581C84"/>
    <w:rsid w:val="00583709"/>
    <w:rsid w:val="00585A38"/>
    <w:rsid w:val="00585B53"/>
    <w:rsid w:val="00586AFA"/>
    <w:rsid w:val="005911CD"/>
    <w:rsid w:val="00591B19"/>
    <w:rsid w:val="00593D85"/>
    <w:rsid w:val="0059666D"/>
    <w:rsid w:val="00597648"/>
    <w:rsid w:val="00597B8D"/>
    <w:rsid w:val="005A07DC"/>
    <w:rsid w:val="005A0835"/>
    <w:rsid w:val="005A1B30"/>
    <w:rsid w:val="005A39F3"/>
    <w:rsid w:val="005A41A1"/>
    <w:rsid w:val="005A519F"/>
    <w:rsid w:val="005A7864"/>
    <w:rsid w:val="005A7FAB"/>
    <w:rsid w:val="005B3F65"/>
    <w:rsid w:val="005B4457"/>
    <w:rsid w:val="005B5477"/>
    <w:rsid w:val="005B5A12"/>
    <w:rsid w:val="005B5E53"/>
    <w:rsid w:val="005B6711"/>
    <w:rsid w:val="005B6FA8"/>
    <w:rsid w:val="005B7235"/>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3E6B"/>
    <w:rsid w:val="005F0150"/>
    <w:rsid w:val="005F1FA5"/>
    <w:rsid w:val="005F224A"/>
    <w:rsid w:val="005F23D1"/>
    <w:rsid w:val="005F3055"/>
    <w:rsid w:val="005F335E"/>
    <w:rsid w:val="005F50A3"/>
    <w:rsid w:val="005F6015"/>
    <w:rsid w:val="005F66DB"/>
    <w:rsid w:val="00600E15"/>
    <w:rsid w:val="00603307"/>
    <w:rsid w:val="006033AC"/>
    <w:rsid w:val="006101A0"/>
    <w:rsid w:val="00613107"/>
    <w:rsid w:val="00613CF0"/>
    <w:rsid w:val="00613F59"/>
    <w:rsid w:val="006149FE"/>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40F09"/>
    <w:rsid w:val="00642C46"/>
    <w:rsid w:val="00643D9A"/>
    <w:rsid w:val="006453F5"/>
    <w:rsid w:val="006466FA"/>
    <w:rsid w:val="006477EB"/>
    <w:rsid w:val="00647FDE"/>
    <w:rsid w:val="00653BEE"/>
    <w:rsid w:val="00654086"/>
    <w:rsid w:val="0065425F"/>
    <w:rsid w:val="006542E8"/>
    <w:rsid w:val="00655AD0"/>
    <w:rsid w:val="00655DC0"/>
    <w:rsid w:val="00666432"/>
    <w:rsid w:val="0067262A"/>
    <w:rsid w:val="00673C3C"/>
    <w:rsid w:val="00673F3F"/>
    <w:rsid w:val="00673F64"/>
    <w:rsid w:val="006743AC"/>
    <w:rsid w:val="006749CD"/>
    <w:rsid w:val="00674AC1"/>
    <w:rsid w:val="00674ACD"/>
    <w:rsid w:val="0067551B"/>
    <w:rsid w:val="006757DD"/>
    <w:rsid w:val="00675F1D"/>
    <w:rsid w:val="0068165A"/>
    <w:rsid w:val="00684D52"/>
    <w:rsid w:val="00685872"/>
    <w:rsid w:val="00687D39"/>
    <w:rsid w:val="0069044A"/>
    <w:rsid w:val="006922A2"/>
    <w:rsid w:val="006924B6"/>
    <w:rsid w:val="006938C5"/>
    <w:rsid w:val="00693F7D"/>
    <w:rsid w:val="00695315"/>
    <w:rsid w:val="006A31C8"/>
    <w:rsid w:val="006A464E"/>
    <w:rsid w:val="006A58AF"/>
    <w:rsid w:val="006A5E2A"/>
    <w:rsid w:val="006A5F4F"/>
    <w:rsid w:val="006A63F4"/>
    <w:rsid w:val="006B0397"/>
    <w:rsid w:val="006B07DE"/>
    <w:rsid w:val="006B17F4"/>
    <w:rsid w:val="006B1A65"/>
    <w:rsid w:val="006B25BA"/>
    <w:rsid w:val="006B4A30"/>
    <w:rsid w:val="006B509B"/>
    <w:rsid w:val="006C05DA"/>
    <w:rsid w:val="006C10D2"/>
    <w:rsid w:val="006C144B"/>
    <w:rsid w:val="006C1FBE"/>
    <w:rsid w:val="006C2D1D"/>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D8A"/>
    <w:rsid w:val="006F2300"/>
    <w:rsid w:val="006F4910"/>
    <w:rsid w:val="006F54B1"/>
    <w:rsid w:val="006F5A9E"/>
    <w:rsid w:val="006F5C26"/>
    <w:rsid w:val="006F6144"/>
    <w:rsid w:val="00701B6D"/>
    <w:rsid w:val="00701E6D"/>
    <w:rsid w:val="00703B5D"/>
    <w:rsid w:val="00704DB0"/>
    <w:rsid w:val="00706209"/>
    <w:rsid w:val="00706920"/>
    <w:rsid w:val="00706DC7"/>
    <w:rsid w:val="00707B2E"/>
    <w:rsid w:val="0071022A"/>
    <w:rsid w:val="007119BC"/>
    <w:rsid w:val="00712739"/>
    <w:rsid w:val="00716363"/>
    <w:rsid w:val="00716514"/>
    <w:rsid w:val="00716FD7"/>
    <w:rsid w:val="00717A41"/>
    <w:rsid w:val="007201F0"/>
    <w:rsid w:val="007204FA"/>
    <w:rsid w:val="00720D1E"/>
    <w:rsid w:val="00722AB3"/>
    <w:rsid w:val="00723E52"/>
    <w:rsid w:val="0072459F"/>
    <w:rsid w:val="0072606E"/>
    <w:rsid w:val="007262EA"/>
    <w:rsid w:val="007278B6"/>
    <w:rsid w:val="00727F8A"/>
    <w:rsid w:val="00731A11"/>
    <w:rsid w:val="00731F59"/>
    <w:rsid w:val="0073401C"/>
    <w:rsid w:val="00734651"/>
    <w:rsid w:val="00735CA3"/>
    <w:rsid w:val="007373BF"/>
    <w:rsid w:val="00737A23"/>
    <w:rsid w:val="00737D0C"/>
    <w:rsid w:val="00741BE3"/>
    <w:rsid w:val="00741C8A"/>
    <w:rsid w:val="00743CF1"/>
    <w:rsid w:val="00743D31"/>
    <w:rsid w:val="00745EF3"/>
    <w:rsid w:val="0074752A"/>
    <w:rsid w:val="0075024C"/>
    <w:rsid w:val="00751164"/>
    <w:rsid w:val="007531DC"/>
    <w:rsid w:val="00753590"/>
    <w:rsid w:val="00753F87"/>
    <w:rsid w:val="00754D43"/>
    <w:rsid w:val="00755203"/>
    <w:rsid w:val="0075552E"/>
    <w:rsid w:val="00757280"/>
    <w:rsid w:val="00757884"/>
    <w:rsid w:val="00757C14"/>
    <w:rsid w:val="00760A52"/>
    <w:rsid w:val="00762CAE"/>
    <w:rsid w:val="0076375F"/>
    <w:rsid w:val="00763FFF"/>
    <w:rsid w:val="00764FCE"/>
    <w:rsid w:val="00765596"/>
    <w:rsid w:val="00766DC2"/>
    <w:rsid w:val="007677F9"/>
    <w:rsid w:val="00772F84"/>
    <w:rsid w:val="00773E42"/>
    <w:rsid w:val="00773EF9"/>
    <w:rsid w:val="00774973"/>
    <w:rsid w:val="007752A4"/>
    <w:rsid w:val="00776085"/>
    <w:rsid w:val="00780E7D"/>
    <w:rsid w:val="0078205F"/>
    <w:rsid w:val="00783B77"/>
    <w:rsid w:val="0078580F"/>
    <w:rsid w:val="00786339"/>
    <w:rsid w:val="007911A9"/>
    <w:rsid w:val="0079324C"/>
    <w:rsid w:val="00793F04"/>
    <w:rsid w:val="00795534"/>
    <w:rsid w:val="007956FC"/>
    <w:rsid w:val="00796761"/>
    <w:rsid w:val="00796ADA"/>
    <w:rsid w:val="007972A1"/>
    <w:rsid w:val="00797524"/>
    <w:rsid w:val="007A0080"/>
    <w:rsid w:val="007A1A52"/>
    <w:rsid w:val="007A3A62"/>
    <w:rsid w:val="007A4050"/>
    <w:rsid w:val="007A5112"/>
    <w:rsid w:val="007A5F4A"/>
    <w:rsid w:val="007A5FF6"/>
    <w:rsid w:val="007B0268"/>
    <w:rsid w:val="007B1598"/>
    <w:rsid w:val="007B2818"/>
    <w:rsid w:val="007B6E00"/>
    <w:rsid w:val="007C0072"/>
    <w:rsid w:val="007C2B11"/>
    <w:rsid w:val="007C3605"/>
    <w:rsid w:val="007C5005"/>
    <w:rsid w:val="007C7824"/>
    <w:rsid w:val="007D0284"/>
    <w:rsid w:val="007D0677"/>
    <w:rsid w:val="007D22EF"/>
    <w:rsid w:val="007D349F"/>
    <w:rsid w:val="007D4A3F"/>
    <w:rsid w:val="007D4AC1"/>
    <w:rsid w:val="007D53B9"/>
    <w:rsid w:val="007D669D"/>
    <w:rsid w:val="007D6BE0"/>
    <w:rsid w:val="007D711E"/>
    <w:rsid w:val="007D7340"/>
    <w:rsid w:val="007D7A6C"/>
    <w:rsid w:val="007E13C6"/>
    <w:rsid w:val="007E165D"/>
    <w:rsid w:val="007E5B4B"/>
    <w:rsid w:val="007E6A97"/>
    <w:rsid w:val="007E6AEB"/>
    <w:rsid w:val="007F449E"/>
    <w:rsid w:val="007F4F92"/>
    <w:rsid w:val="007F51F9"/>
    <w:rsid w:val="007F5630"/>
    <w:rsid w:val="007F5930"/>
    <w:rsid w:val="007F6227"/>
    <w:rsid w:val="007F6F4A"/>
    <w:rsid w:val="007F6FAB"/>
    <w:rsid w:val="007F77B2"/>
    <w:rsid w:val="007F7D27"/>
    <w:rsid w:val="00800891"/>
    <w:rsid w:val="0080142E"/>
    <w:rsid w:val="008036CF"/>
    <w:rsid w:val="00803B03"/>
    <w:rsid w:val="00804A90"/>
    <w:rsid w:val="0080590D"/>
    <w:rsid w:val="0080653F"/>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543E"/>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0A76"/>
    <w:rsid w:val="00851EDB"/>
    <w:rsid w:val="00852889"/>
    <w:rsid w:val="008536AB"/>
    <w:rsid w:val="00854BD2"/>
    <w:rsid w:val="00854F70"/>
    <w:rsid w:val="0085521E"/>
    <w:rsid w:val="00856093"/>
    <w:rsid w:val="00856CB3"/>
    <w:rsid w:val="00857283"/>
    <w:rsid w:val="00860031"/>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0266"/>
    <w:rsid w:val="008833AF"/>
    <w:rsid w:val="00883C38"/>
    <w:rsid w:val="0088430D"/>
    <w:rsid w:val="00884BC8"/>
    <w:rsid w:val="00884BE4"/>
    <w:rsid w:val="00887351"/>
    <w:rsid w:val="008913F2"/>
    <w:rsid w:val="008919D2"/>
    <w:rsid w:val="008919F7"/>
    <w:rsid w:val="008927F9"/>
    <w:rsid w:val="00895C6D"/>
    <w:rsid w:val="00896457"/>
    <w:rsid w:val="0089674B"/>
    <w:rsid w:val="008976C0"/>
    <w:rsid w:val="008A0E9E"/>
    <w:rsid w:val="008A26D4"/>
    <w:rsid w:val="008A3ED6"/>
    <w:rsid w:val="008A3EE6"/>
    <w:rsid w:val="008A42E0"/>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37BC"/>
    <w:rsid w:val="008D3FFE"/>
    <w:rsid w:val="008D47CC"/>
    <w:rsid w:val="008D4A93"/>
    <w:rsid w:val="008D4C0B"/>
    <w:rsid w:val="008D4FCC"/>
    <w:rsid w:val="008D6715"/>
    <w:rsid w:val="008D772F"/>
    <w:rsid w:val="008D7B44"/>
    <w:rsid w:val="008D7C06"/>
    <w:rsid w:val="008E1021"/>
    <w:rsid w:val="008E1BAC"/>
    <w:rsid w:val="008E2B46"/>
    <w:rsid w:val="008E33F0"/>
    <w:rsid w:val="008E46F0"/>
    <w:rsid w:val="008E5AEA"/>
    <w:rsid w:val="008E6A5F"/>
    <w:rsid w:val="008E6C40"/>
    <w:rsid w:val="008E7485"/>
    <w:rsid w:val="008F2347"/>
    <w:rsid w:val="008F2EDC"/>
    <w:rsid w:val="008F32D0"/>
    <w:rsid w:val="008F5635"/>
    <w:rsid w:val="008F5D4B"/>
    <w:rsid w:val="008F777E"/>
    <w:rsid w:val="009016FE"/>
    <w:rsid w:val="00903F99"/>
    <w:rsid w:val="009076DF"/>
    <w:rsid w:val="009076F8"/>
    <w:rsid w:val="00907DA7"/>
    <w:rsid w:val="00907F64"/>
    <w:rsid w:val="009142B3"/>
    <w:rsid w:val="009158A2"/>
    <w:rsid w:val="0091656C"/>
    <w:rsid w:val="00922D2D"/>
    <w:rsid w:val="009260C9"/>
    <w:rsid w:val="00927304"/>
    <w:rsid w:val="00930067"/>
    <w:rsid w:val="00933F31"/>
    <w:rsid w:val="009350C7"/>
    <w:rsid w:val="00935577"/>
    <w:rsid w:val="00936E7B"/>
    <w:rsid w:val="00937907"/>
    <w:rsid w:val="00937C9A"/>
    <w:rsid w:val="00940BCE"/>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2890"/>
    <w:rsid w:val="00952BE3"/>
    <w:rsid w:val="00952C88"/>
    <w:rsid w:val="00952FDE"/>
    <w:rsid w:val="0095470C"/>
    <w:rsid w:val="00954C2F"/>
    <w:rsid w:val="00956F7F"/>
    <w:rsid w:val="009572EB"/>
    <w:rsid w:val="0095760C"/>
    <w:rsid w:val="0096030E"/>
    <w:rsid w:val="009636BD"/>
    <w:rsid w:val="0096404F"/>
    <w:rsid w:val="00965674"/>
    <w:rsid w:val="00965A13"/>
    <w:rsid w:val="00966940"/>
    <w:rsid w:val="00966AEF"/>
    <w:rsid w:val="009672CA"/>
    <w:rsid w:val="009714A1"/>
    <w:rsid w:val="00972390"/>
    <w:rsid w:val="009735C1"/>
    <w:rsid w:val="009757A9"/>
    <w:rsid w:val="0097790F"/>
    <w:rsid w:val="00982076"/>
    <w:rsid w:val="00985AE8"/>
    <w:rsid w:val="00986616"/>
    <w:rsid w:val="00986A1E"/>
    <w:rsid w:val="00987368"/>
    <w:rsid w:val="00990383"/>
    <w:rsid w:val="009928DD"/>
    <w:rsid w:val="009937A2"/>
    <w:rsid w:val="00994A5A"/>
    <w:rsid w:val="0099577A"/>
    <w:rsid w:val="0099585E"/>
    <w:rsid w:val="00995DA7"/>
    <w:rsid w:val="00997077"/>
    <w:rsid w:val="00997354"/>
    <w:rsid w:val="0099764C"/>
    <w:rsid w:val="009A0F7B"/>
    <w:rsid w:val="009A4EDA"/>
    <w:rsid w:val="009A6197"/>
    <w:rsid w:val="009A62C1"/>
    <w:rsid w:val="009B1269"/>
    <w:rsid w:val="009B2FED"/>
    <w:rsid w:val="009B3DB9"/>
    <w:rsid w:val="009B47E2"/>
    <w:rsid w:val="009B4E0F"/>
    <w:rsid w:val="009B6788"/>
    <w:rsid w:val="009B7E16"/>
    <w:rsid w:val="009C1580"/>
    <w:rsid w:val="009C2AC4"/>
    <w:rsid w:val="009C2EF4"/>
    <w:rsid w:val="009C3459"/>
    <w:rsid w:val="009C4772"/>
    <w:rsid w:val="009C4AB5"/>
    <w:rsid w:val="009C4D8A"/>
    <w:rsid w:val="009C7377"/>
    <w:rsid w:val="009C7A89"/>
    <w:rsid w:val="009C7DD3"/>
    <w:rsid w:val="009D2118"/>
    <w:rsid w:val="009D328C"/>
    <w:rsid w:val="009D3E9A"/>
    <w:rsid w:val="009D4C05"/>
    <w:rsid w:val="009D6E26"/>
    <w:rsid w:val="009D7C41"/>
    <w:rsid w:val="009E3A54"/>
    <w:rsid w:val="009E4E3F"/>
    <w:rsid w:val="009E54BD"/>
    <w:rsid w:val="009E5606"/>
    <w:rsid w:val="009E64DF"/>
    <w:rsid w:val="009E7503"/>
    <w:rsid w:val="009E7692"/>
    <w:rsid w:val="009F0E33"/>
    <w:rsid w:val="009F13C5"/>
    <w:rsid w:val="009F2B14"/>
    <w:rsid w:val="009F2B62"/>
    <w:rsid w:val="009F65D1"/>
    <w:rsid w:val="00A00195"/>
    <w:rsid w:val="00A00199"/>
    <w:rsid w:val="00A01538"/>
    <w:rsid w:val="00A028CE"/>
    <w:rsid w:val="00A0419B"/>
    <w:rsid w:val="00A067A9"/>
    <w:rsid w:val="00A076A5"/>
    <w:rsid w:val="00A10143"/>
    <w:rsid w:val="00A1022C"/>
    <w:rsid w:val="00A12332"/>
    <w:rsid w:val="00A15E56"/>
    <w:rsid w:val="00A23626"/>
    <w:rsid w:val="00A27733"/>
    <w:rsid w:val="00A30AEF"/>
    <w:rsid w:val="00A31912"/>
    <w:rsid w:val="00A31D5B"/>
    <w:rsid w:val="00A31F9F"/>
    <w:rsid w:val="00A33459"/>
    <w:rsid w:val="00A339D0"/>
    <w:rsid w:val="00A33BB9"/>
    <w:rsid w:val="00A349F7"/>
    <w:rsid w:val="00A353DC"/>
    <w:rsid w:val="00A37D25"/>
    <w:rsid w:val="00A40310"/>
    <w:rsid w:val="00A405D7"/>
    <w:rsid w:val="00A40B83"/>
    <w:rsid w:val="00A42119"/>
    <w:rsid w:val="00A421CE"/>
    <w:rsid w:val="00A422FF"/>
    <w:rsid w:val="00A42325"/>
    <w:rsid w:val="00A42750"/>
    <w:rsid w:val="00A42893"/>
    <w:rsid w:val="00A42A80"/>
    <w:rsid w:val="00A430FA"/>
    <w:rsid w:val="00A4534E"/>
    <w:rsid w:val="00A46600"/>
    <w:rsid w:val="00A4795F"/>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874DB"/>
    <w:rsid w:val="00A90696"/>
    <w:rsid w:val="00A92389"/>
    <w:rsid w:val="00A93381"/>
    <w:rsid w:val="00A9542F"/>
    <w:rsid w:val="00A95578"/>
    <w:rsid w:val="00A966B5"/>
    <w:rsid w:val="00A9697B"/>
    <w:rsid w:val="00A969DC"/>
    <w:rsid w:val="00AA0B83"/>
    <w:rsid w:val="00AA20B5"/>
    <w:rsid w:val="00AA20CE"/>
    <w:rsid w:val="00AA26A7"/>
    <w:rsid w:val="00AA36D1"/>
    <w:rsid w:val="00AA4219"/>
    <w:rsid w:val="00AB100D"/>
    <w:rsid w:val="00AB17C6"/>
    <w:rsid w:val="00AB250B"/>
    <w:rsid w:val="00AB3140"/>
    <w:rsid w:val="00AB3A03"/>
    <w:rsid w:val="00AB49DB"/>
    <w:rsid w:val="00AB4E97"/>
    <w:rsid w:val="00AB554B"/>
    <w:rsid w:val="00AC15C0"/>
    <w:rsid w:val="00AC21C4"/>
    <w:rsid w:val="00AC566D"/>
    <w:rsid w:val="00AC69F4"/>
    <w:rsid w:val="00AD17B4"/>
    <w:rsid w:val="00AD2C0D"/>
    <w:rsid w:val="00AD4393"/>
    <w:rsid w:val="00AD4A4D"/>
    <w:rsid w:val="00AD5232"/>
    <w:rsid w:val="00AD70FD"/>
    <w:rsid w:val="00AD7776"/>
    <w:rsid w:val="00AD7DC3"/>
    <w:rsid w:val="00AE084A"/>
    <w:rsid w:val="00AE1143"/>
    <w:rsid w:val="00AE13C9"/>
    <w:rsid w:val="00AE256E"/>
    <w:rsid w:val="00AE45FA"/>
    <w:rsid w:val="00AE7CD6"/>
    <w:rsid w:val="00AF0211"/>
    <w:rsid w:val="00AF14A0"/>
    <w:rsid w:val="00AF25D9"/>
    <w:rsid w:val="00AF2A86"/>
    <w:rsid w:val="00AF3813"/>
    <w:rsid w:val="00AF4737"/>
    <w:rsid w:val="00AF4C3B"/>
    <w:rsid w:val="00AF5584"/>
    <w:rsid w:val="00AF64F6"/>
    <w:rsid w:val="00B003D3"/>
    <w:rsid w:val="00B01113"/>
    <w:rsid w:val="00B01690"/>
    <w:rsid w:val="00B01EC0"/>
    <w:rsid w:val="00B05536"/>
    <w:rsid w:val="00B05D98"/>
    <w:rsid w:val="00B07A30"/>
    <w:rsid w:val="00B105F3"/>
    <w:rsid w:val="00B114E8"/>
    <w:rsid w:val="00B138EC"/>
    <w:rsid w:val="00B13F7D"/>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0DC"/>
    <w:rsid w:val="00B47D6E"/>
    <w:rsid w:val="00B5545E"/>
    <w:rsid w:val="00B556ED"/>
    <w:rsid w:val="00B60347"/>
    <w:rsid w:val="00B60C69"/>
    <w:rsid w:val="00B620B9"/>
    <w:rsid w:val="00B62509"/>
    <w:rsid w:val="00B64900"/>
    <w:rsid w:val="00B65719"/>
    <w:rsid w:val="00B664FF"/>
    <w:rsid w:val="00B66BF8"/>
    <w:rsid w:val="00B66EB5"/>
    <w:rsid w:val="00B7021F"/>
    <w:rsid w:val="00B70372"/>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5B9D"/>
    <w:rsid w:val="00B95E03"/>
    <w:rsid w:val="00B95E77"/>
    <w:rsid w:val="00B961F4"/>
    <w:rsid w:val="00B97103"/>
    <w:rsid w:val="00B97703"/>
    <w:rsid w:val="00BA0B62"/>
    <w:rsid w:val="00BA2299"/>
    <w:rsid w:val="00BA5244"/>
    <w:rsid w:val="00BA6813"/>
    <w:rsid w:val="00BA6C25"/>
    <w:rsid w:val="00BA71E1"/>
    <w:rsid w:val="00BA7C24"/>
    <w:rsid w:val="00BB168A"/>
    <w:rsid w:val="00BB2217"/>
    <w:rsid w:val="00BB2671"/>
    <w:rsid w:val="00BB49DF"/>
    <w:rsid w:val="00BB6A23"/>
    <w:rsid w:val="00BB6BDE"/>
    <w:rsid w:val="00BB793D"/>
    <w:rsid w:val="00BB797B"/>
    <w:rsid w:val="00BC172B"/>
    <w:rsid w:val="00BC17CE"/>
    <w:rsid w:val="00BC18FA"/>
    <w:rsid w:val="00BC3561"/>
    <w:rsid w:val="00BC389A"/>
    <w:rsid w:val="00BC3D0F"/>
    <w:rsid w:val="00BC446A"/>
    <w:rsid w:val="00BC74EE"/>
    <w:rsid w:val="00BC7681"/>
    <w:rsid w:val="00BC78EE"/>
    <w:rsid w:val="00BC795A"/>
    <w:rsid w:val="00BD0C4F"/>
    <w:rsid w:val="00BD1B44"/>
    <w:rsid w:val="00BD1D46"/>
    <w:rsid w:val="00BD4F51"/>
    <w:rsid w:val="00BD5F5C"/>
    <w:rsid w:val="00BD68A4"/>
    <w:rsid w:val="00BE0C55"/>
    <w:rsid w:val="00BE0F57"/>
    <w:rsid w:val="00BE1B0F"/>
    <w:rsid w:val="00BE205F"/>
    <w:rsid w:val="00BE519D"/>
    <w:rsid w:val="00BE5733"/>
    <w:rsid w:val="00BF4394"/>
    <w:rsid w:val="00BF45AE"/>
    <w:rsid w:val="00BF4A70"/>
    <w:rsid w:val="00BF5074"/>
    <w:rsid w:val="00BF51E3"/>
    <w:rsid w:val="00BF526D"/>
    <w:rsid w:val="00BF5779"/>
    <w:rsid w:val="00BF58D1"/>
    <w:rsid w:val="00BF6CC9"/>
    <w:rsid w:val="00C008DC"/>
    <w:rsid w:val="00C0250A"/>
    <w:rsid w:val="00C0261E"/>
    <w:rsid w:val="00C02AE4"/>
    <w:rsid w:val="00C0564F"/>
    <w:rsid w:val="00C06B65"/>
    <w:rsid w:val="00C1130F"/>
    <w:rsid w:val="00C1171F"/>
    <w:rsid w:val="00C14B33"/>
    <w:rsid w:val="00C14DD8"/>
    <w:rsid w:val="00C15E91"/>
    <w:rsid w:val="00C166D4"/>
    <w:rsid w:val="00C177C2"/>
    <w:rsid w:val="00C2274D"/>
    <w:rsid w:val="00C23CB9"/>
    <w:rsid w:val="00C241C9"/>
    <w:rsid w:val="00C24F3D"/>
    <w:rsid w:val="00C2644A"/>
    <w:rsid w:val="00C300FF"/>
    <w:rsid w:val="00C34925"/>
    <w:rsid w:val="00C34F39"/>
    <w:rsid w:val="00C41130"/>
    <w:rsid w:val="00C42B96"/>
    <w:rsid w:val="00C4396A"/>
    <w:rsid w:val="00C43A33"/>
    <w:rsid w:val="00C443BD"/>
    <w:rsid w:val="00C44D07"/>
    <w:rsid w:val="00C462C3"/>
    <w:rsid w:val="00C46669"/>
    <w:rsid w:val="00C47F23"/>
    <w:rsid w:val="00C50AD1"/>
    <w:rsid w:val="00C5599A"/>
    <w:rsid w:val="00C6044B"/>
    <w:rsid w:val="00C60C04"/>
    <w:rsid w:val="00C631D9"/>
    <w:rsid w:val="00C6351D"/>
    <w:rsid w:val="00C64655"/>
    <w:rsid w:val="00C64938"/>
    <w:rsid w:val="00C64976"/>
    <w:rsid w:val="00C67EEA"/>
    <w:rsid w:val="00C73671"/>
    <w:rsid w:val="00C741C2"/>
    <w:rsid w:val="00C74509"/>
    <w:rsid w:val="00C74AC3"/>
    <w:rsid w:val="00C75EDD"/>
    <w:rsid w:val="00C77A3A"/>
    <w:rsid w:val="00C815C1"/>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25F"/>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D00D0C"/>
    <w:rsid w:val="00D01A14"/>
    <w:rsid w:val="00D0365E"/>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3995"/>
    <w:rsid w:val="00D446A0"/>
    <w:rsid w:val="00D56873"/>
    <w:rsid w:val="00D56A8D"/>
    <w:rsid w:val="00D56CD0"/>
    <w:rsid w:val="00D5709E"/>
    <w:rsid w:val="00D576D4"/>
    <w:rsid w:val="00D57AC9"/>
    <w:rsid w:val="00D60048"/>
    <w:rsid w:val="00D63534"/>
    <w:rsid w:val="00D635F6"/>
    <w:rsid w:val="00D636B4"/>
    <w:rsid w:val="00D6370E"/>
    <w:rsid w:val="00D63E18"/>
    <w:rsid w:val="00D66B44"/>
    <w:rsid w:val="00D72CCB"/>
    <w:rsid w:val="00D72F2B"/>
    <w:rsid w:val="00D74E37"/>
    <w:rsid w:val="00D802B9"/>
    <w:rsid w:val="00D83F77"/>
    <w:rsid w:val="00D8466F"/>
    <w:rsid w:val="00D85CEF"/>
    <w:rsid w:val="00D8643E"/>
    <w:rsid w:val="00D9096F"/>
    <w:rsid w:val="00D92A4E"/>
    <w:rsid w:val="00D937E4"/>
    <w:rsid w:val="00D957C4"/>
    <w:rsid w:val="00D9631B"/>
    <w:rsid w:val="00D96707"/>
    <w:rsid w:val="00D96F68"/>
    <w:rsid w:val="00D97B58"/>
    <w:rsid w:val="00D97E23"/>
    <w:rsid w:val="00DA0E89"/>
    <w:rsid w:val="00DA2AF7"/>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2C22"/>
    <w:rsid w:val="00DD6516"/>
    <w:rsid w:val="00DD77B6"/>
    <w:rsid w:val="00DD7971"/>
    <w:rsid w:val="00DD7EC3"/>
    <w:rsid w:val="00DE0046"/>
    <w:rsid w:val="00DE1E95"/>
    <w:rsid w:val="00DE49C8"/>
    <w:rsid w:val="00DE5685"/>
    <w:rsid w:val="00DE6BB0"/>
    <w:rsid w:val="00DF100C"/>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EBC"/>
    <w:rsid w:val="00E17963"/>
    <w:rsid w:val="00E21396"/>
    <w:rsid w:val="00E2249A"/>
    <w:rsid w:val="00E2345B"/>
    <w:rsid w:val="00E236F5"/>
    <w:rsid w:val="00E24506"/>
    <w:rsid w:val="00E26258"/>
    <w:rsid w:val="00E27B9B"/>
    <w:rsid w:val="00E301E1"/>
    <w:rsid w:val="00E30881"/>
    <w:rsid w:val="00E31D6F"/>
    <w:rsid w:val="00E32316"/>
    <w:rsid w:val="00E3596F"/>
    <w:rsid w:val="00E37F64"/>
    <w:rsid w:val="00E402A8"/>
    <w:rsid w:val="00E41A0E"/>
    <w:rsid w:val="00E41C26"/>
    <w:rsid w:val="00E43AD9"/>
    <w:rsid w:val="00E4506A"/>
    <w:rsid w:val="00E46834"/>
    <w:rsid w:val="00E50C8F"/>
    <w:rsid w:val="00E52407"/>
    <w:rsid w:val="00E52A58"/>
    <w:rsid w:val="00E5317A"/>
    <w:rsid w:val="00E545F5"/>
    <w:rsid w:val="00E56678"/>
    <w:rsid w:val="00E56E80"/>
    <w:rsid w:val="00E606A6"/>
    <w:rsid w:val="00E61064"/>
    <w:rsid w:val="00E63FCC"/>
    <w:rsid w:val="00E64A39"/>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6316"/>
    <w:rsid w:val="00E9660E"/>
    <w:rsid w:val="00EA100B"/>
    <w:rsid w:val="00EA35C9"/>
    <w:rsid w:val="00EA415B"/>
    <w:rsid w:val="00EA546E"/>
    <w:rsid w:val="00EB0289"/>
    <w:rsid w:val="00EB12B5"/>
    <w:rsid w:val="00EB19F9"/>
    <w:rsid w:val="00EB2656"/>
    <w:rsid w:val="00EB2CC9"/>
    <w:rsid w:val="00EB368D"/>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B70"/>
    <w:rsid w:val="00EE129F"/>
    <w:rsid w:val="00EE1E05"/>
    <w:rsid w:val="00EE2AE3"/>
    <w:rsid w:val="00EE381E"/>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4B91"/>
    <w:rsid w:val="00F15078"/>
    <w:rsid w:val="00F16B65"/>
    <w:rsid w:val="00F20177"/>
    <w:rsid w:val="00F2033E"/>
    <w:rsid w:val="00F20E2F"/>
    <w:rsid w:val="00F225A2"/>
    <w:rsid w:val="00F22B9A"/>
    <w:rsid w:val="00F2447A"/>
    <w:rsid w:val="00F247F5"/>
    <w:rsid w:val="00F24B47"/>
    <w:rsid w:val="00F25AF6"/>
    <w:rsid w:val="00F263AA"/>
    <w:rsid w:val="00F27ABA"/>
    <w:rsid w:val="00F301E7"/>
    <w:rsid w:val="00F316BF"/>
    <w:rsid w:val="00F318B1"/>
    <w:rsid w:val="00F32974"/>
    <w:rsid w:val="00F32DB3"/>
    <w:rsid w:val="00F32E4F"/>
    <w:rsid w:val="00F336BB"/>
    <w:rsid w:val="00F377F2"/>
    <w:rsid w:val="00F405DE"/>
    <w:rsid w:val="00F40B8A"/>
    <w:rsid w:val="00F40ED2"/>
    <w:rsid w:val="00F41D10"/>
    <w:rsid w:val="00F42DBE"/>
    <w:rsid w:val="00F4381F"/>
    <w:rsid w:val="00F4421F"/>
    <w:rsid w:val="00F44815"/>
    <w:rsid w:val="00F451FA"/>
    <w:rsid w:val="00F46671"/>
    <w:rsid w:val="00F4696A"/>
    <w:rsid w:val="00F47D6D"/>
    <w:rsid w:val="00F51DBD"/>
    <w:rsid w:val="00F5372D"/>
    <w:rsid w:val="00F55313"/>
    <w:rsid w:val="00F55AB8"/>
    <w:rsid w:val="00F55B65"/>
    <w:rsid w:val="00F56DD2"/>
    <w:rsid w:val="00F56E2E"/>
    <w:rsid w:val="00F57E60"/>
    <w:rsid w:val="00F613A2"/>
    <w:rsid w:val="00F62128"/>
    <w:rsid w:val="00F62790"/>
    <w:rsid w:val="00F62D83"/>
    <w:rsid w:val="00F63379"/>
    <w:rsid w:val="00F67E70"/>
    <w:rsid w:val="00F71322"/>
    <w:rsid w:val="00F7200D"/>
    <w:rsid w:val="00F72266"/>
    <w:rsid w:val="00F72835"/>
    <w:rsid w:val="00F72A6B"/>
    <w:rsid w:val="00F74B0A"/>
    <w:rsid w:val="00F80648"/>
    <w:rsid w:val="00F80802"/>
    <w:rsid w:val="00F812BB"/>
    <w:rsid w:val="00F813FD"/>
    <w:rsid w:val="00F848CE"/>
    <w:rsid w:val="00F85A6B"/>
    <w:rsid w:val="00F86A12"/>
    <w:rsid w:val="00F870B7"/>
    <w:rsid w:val="00F871E1"/>
    <w:rsid w:val="00F873FF"/>
    <w:rsid w:val="00F921CD"/>
    <w:rsid w:val="00F936AE"/>
    <w:rsid w:val="00F948A9"/>
    <w:rsid w:val="00F95313"/>
    <w:rsid w:val="00F95AF4"/>
    <w:rsid w:val="00F95BEC"/>
    <w:rsid w:val="00F9656F"/>
    <w:rsid w:val="00FA0D67"/>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453C"/>
    <w:rsid w:val="00FC57A4"/>
    <w:rsid w:val="00FC6366"/>
    <w:rsid w:val="00FD0399"/>
    <w:rsid w:val="00FD0DFA"/>
    <w:rsid w:val="00FD1C3A"/>
    <w:rsid w:val="00FD1DF0"/>
    <w:rsid w:val="00FD20F6"/>
    <w:rsid w:val="00FD73DF"/>
    <w:rsid w:val="00FD7FF4"/>
    <w:rsid w:val="00FE03A4"/>
    <w:rsid w:val="00FE2373"/>
    <w:rsid w:val="00FE416A"/>
    <w:rsid w:val="00FE45D2"/>
    <w:rsid w:val="00FE4A9C"/>
    <w:rsid w:val="00FE4F2B"/>
    <w:rsid w:val="00FE56B9"/>
    <w:rsid w:val="00FE6CFA"/>
    <w:rsid w:val="00FE72DF"/>
    <w:rsid w:val="00FF306C"/>
    <w:rsid w:val="00FF4013"/>
    <w:rsid w:val="00FF4C84"/>
    <w:rsid w:val="00FF530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6"/>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7"/>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8"/>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9"/>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3</Pages>
  <Words>1199</Words>
  <Characters>6093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7278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cp:lastModifiedBy>
  <cp:revision>110</cp:revision>
  <cp:lastPrinted>2018-05-22T10:28:00Z</cp:lastPrinted>
  <dcterms:created xsi:type="dcterms:W3CDTF">2021-08-05T01:32:00Z</dcterms:created>
  <dcterms:modified xsi:type="dcterms:W3CDTF">2022-01-11T01:56:00Z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